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609CF" w14:textId="0D62EBD3" w:rsidR="0058128A" w:rsidRPr="00C70404" w:rsidRDefault="00400563" w:rsidP="00305C46">
      <w:pPr>
        <w:pStyle w:val="Zkladntext31"/>
        <w:tabs>
          <w:tab w:val="left" w:pos="4253"/>
        </w:tabs>
        <w:spacing w:line="276" w:lineRule="auto"/>
        <w:rPr>
          <w:b/>
          <w:bCs/>
          <w:sz w:val="28"/>
          <w:szCs w:val="28"/>
          <w:lang w:val="sk-SK"/>
        </w:rPr>
      </w:pPr>
      <w:bookmarkStart w:id="0" w:name="_Hlk123805937"/>
      <w:bookmarkStart w:id="1" w:name="_Hlk527979803"/>
      <w:r w:rsidRPr="00C70404">
        <w:rPr>
          <w:b/>
          <w:bCs/>
          <w:sz w:val="28"/>
          <w:szCs w:val="28"/>
          <w:lang w:val="sk-SK"/>
        </w:rPr>
        <w:t xml:space="preserve">Skupina HSF </w:t>
      </w:r>
      <w:proofErr w:type="spellStart"/>
      <w:r w:rsidRPr="00C70404">
        <w:rPr>
          <w:b/>
          <w:bCs/>
          <w:sz w:val="28"/>
          <w:szCs w:val="28"/>
          <w:lang w:val="sk-SK"/>
        </w:rPr>
        <w:t>System</w:t>
      </w:r>
      <w:proofErr w:type="spellEnd"/>
      <w:r w:rsidRPr="00C70404">
        <w:rPr>
          <w:b/>
          <w:bCs/>
          <w:sz w:val="28"/>
          <w:szCs w:val="28"/>
          <w:lang w:val="sk-SK"/>
        </w:rPr>
        <w:t xml:space="preserve"> postavila v Slovinsku prvú logistickú halu s certifikáciou BREEAM </w:t>
      </w:r>
      <w:proofErr w:type="spellStart"/>
      <w:r w:rsidRPr="00C70404">
        <w:rPr>
          <w:b/>
          <w:bCs/>
          <w:sz w:val="28"/>
          <w:szCs w:val="28"/>
          <w:lang w:val="sk-SK"/>
        </w:rPr>
        <w:t>Very</w:t>
      </w:r>
      <w:proofErr w:type="spellEnd"/>
      <w:r w:rsidRPr="00C70404">
        <w:rPr>
          <w:b/>
          <w:bCs/>
          <w:sz w:val="28"/>
          <w:szCs w:val="28"/>
          <w:lang w:val="sk-SK"/>
        </w:rPr>
        <w:t xml:space="preserve"> </w:t>
      </w:r>
      <w:proofErr w:type="spellStart"/>
      <w:r w:rsidRPr="00C70404">
        <w:rPr>
          <w:b/>
          <w:bCs/>
          <w:sz w:val="28"/>
          <w:szCs w:val="28"/>
          <w:lang w:val="sk-SK"/>
        </w:rPr>
        <w:t>Good</w:t>
      </w:r>
      <w:proofErr w:type="spellEnd"/>
    </w:p>
    <w:p w14:paraId="6CE2F7C5" w14:textId="77777777" w:rsidR="00400563" w:rsidRPr="00C70404" w:rsidRDefault="00400563" w:rsidP="00305C46">
      <w:pPr>
        <w:pStyle w:val="Zkladntext31"/>
        <w:tabs>
          <w:tab w:val="left" w:pos="4253"/>
        </w:tabs>
        <w:spacing w:line="276" w:lineRule="auto"/>
        <w:rPr>
          <w:b/>
          <w:sz w:val="24"/>
          <w:szCs w:val="24"/>
          <w:lang w:val="sk-SK"/>
        </w:rPr>
      </w:pPr>
    </w:p>
    <w:p w14:paraId="156839BE" w14:textId="7288E805" w:rsidR="0058128A" w:rsidRPr="00C70404" w:rsidRDefault="00400563" w:rsidP="00400563">
      <w:pPr>
        <w:pStyle w:val="Zkladntext31"/>
        <w:spacing w:line="360" w:lineRule="auto"/>
        <w:rPr>
          <w:rFonts w:cs="Arial"/>
          <w:b/>
          <w:bCs/>
          <w:lang w:val="sk-SK"/>
        </w:rPr>
      </w:pPr>
      <w:proofErr w:type="spellStart"/>
      <w:r w:rsidRPr="00C70404">
        <w:rPr>
          <w:rFonts w:cs="Arial"/>
          <w:lang w:val="sk-SK"/>
        </w:rPr>
        <w:t>Logatec</w:t>
      </w:r>
      <w:proofErr w:type="spellEnd"/>
      <w:r w:rsidR="00305C46" w:rsidRPr="00C70404">
        <w:rPr>
          <w:rFonts w:cs="Arial"/>
          <w:lang w:val="sk-SK"/>
        </w:rPr>
        <w:t xml:space="preserve">, </w:t>
      </w:r>
      <w:r w:rsidR="006D54EB">
        <w:rPr>
          <w:rFonts w:cs="Arial"/>
          <w:lang w:val="sk-SK"/>
        </w:rPr>
        <w:t>1</w:t>
      </w:r>
      <w:r w:rsidR="00132462">
        <w:rPr>
          <w:rFonts w:cs="Arial"/>
          <w:lang w:val="sk-SK"/>
        </w:rPr>
        <w:t>6</w:t>
      </w:r>
      <w:r w:rsidR="00305C46" w:rsidRPr="00C70404">
        <w:rPr>
          <w:rFonts w:cs="Arial"/>
          <w:lang w:val="sk-SK"/>
        </w:rPr>
        <w:t xml:space="preserve">. </w:t>
      </w:r>
      <w:r w:rsidRPr="00C70404">
        <w:rPr>
          <w:rFonts w:cs="Arial"/>
          <w:lang w:val="sk-SK"/>
        </w:rPr>
        <w:t>júna</w:t>
      </w:r>
      <w:r w:rsidR="00305C46" w:rsidRPr="00C70404">
        <w:rPr>
          <w:rFonts w:cs="Arial"/>
          <w:lang w:val="sk-SK"/>
        </w:rPr>
        <w:t xml:space="preserve"> 202</w:t>
      </w:r>
      <w:r w:rsidR="00E9717C" w:rsidRPr="00C70404">
        <w:rPr>
          <w:rFonts w:cs="Arial"/>
          <w:lang w:val="sk-SK"/>
        </w:rPr>
        <w:t>5</w:t>
      </w:r>
      <w:r w:rsidR="00305C46" w:rsidRPr="00C70404">
        <w:rPr>
          <w:rFonts w:cs="Arial"/>
          <w:lang w:val="sk-SK"/>
        </w:rPr>
        <w:t xml:space="preserve"> – </w:t>
      </w:r>
      <w:bookmarkStart w:id="2" w:name="_Hlk182826925"/>
      <w:r w:rsidRPr="00C70404">
        <w:rPr>
          <w:rFonts w:cs="Arial"/>
          <w:b/>
          <w:bCs/>
          <w:lang w:val="sk-SK"/>
        </w:rPr>
        <w:t xml:space="preserve">Medzinárodná stavebná skupina HSF </w:t>
      </w:r>
      <w:proofErr w:type="spellStart"/>
      <w:r w:rsidRPr="00C70404">
        <w:rPr>
          <w:rFonts w:cs="Arial"/>
          <w:b/>
          <w:bCs/>
          <w:lang w:val="sk-SK"/>
        </w:rPr>
        <w:t>System</w:t>
      </w:r>
      <w:proofErr w:type="spellEnd"/>
      <w:r w:rsidRPr="00C70404">
        <w:rPr>
          <w:rFonts w:cs="Arial"/>
          <w:b/>
          <w:bCs/>
          <w:lang w:val="sk-SK"/>
        </w:rPr>
        <w:t xml:space="preserve">, člen investičného holdingu PURPOSIA Group, dokončila výstavbu prvej skladovej haly v logistickom areáli </w:t>
      </w:r>
      <w:proofErr w:type="spellStart"/>
      <w:r w:rsidRPr="00C70404">
        <w:rPr>
          <w:rFonts w:cs="Arial"/>
          <w:b/>
          <w:bCs/>
          <w:lang w:val="sk-SK"/>
        </w:rPr>
        <w:t>LOGspot</w:t>
      </w:r>
      <w:proofErr w:type="spellEnd"/>
      <w:r w:rsidRPr="00C70404">
        <w:rPr>
          <w:rFonts w:cs="Arial"/>
          <w:b/>
          <w:bCs/>
          <w:lang w:val="sk-SK"/>
        </w:rPr>
        <w:t xml:space="preserve"> </w:t>
      </w:r>
      <w:proofErr w:type="spellStart"/>
      <w:r w:rsidRPr="00C70404">
        <w:rPr>
          <w:rFonts w:cs="Arial"/>
          <w:b/>
          <w:bCs/>
          <w:lang w:val="sk-SK"/>
        </w:rPr>
        <w:t>Logatec</w:t>
      </w:r>
      <w:proofErr w:type="spellEnd"/>
      <w:r w:rsidRPr="00C70404">
        <w:rPr>
          <w:rFonts w:cs="Arial"/>
          <w:b/>
          <w:bCs/>
          <w:lang w:val="sk-SK"/>
        </w:rPr>
        <w:t xml:space="preserve"> v Slovinsku za </w:t>
      </w:r>
      <w:r w:rsidR="00933539">
        <w:rPr>
          <w:rFonts w:cs="Arial"/>
          <w:b/>
          <w:bCs/>
          <w:lang w:val="sk-SK"/>
        </w:rPr>
        <w:t xml:space="preserve">takmer 20 </w:t>
      </w:r>
      <w:r w:rsidRPr="00C70404">
        <w:rPr>
          <w:rFonts w:cs="Arial"/>
          <w:b/>
          <w:bCs/>
          <w:lang w:val="sk-SK"/>
        </w:rPr>
        <w:t>milión</w:t>
      </w:r>
      <w:r w:rsidR="00933539">
        <w:rPr>
          <w:rFonts w:cs="Arial"/>
          <w:b/>
          <w:bCs/>
          <w:lang w:val="sk-SK"/>
        </w:rPr>
        <w:t>ov</w:t>
      </w:r>
      <w:r w:rsidRPr="00C70404">
        <w:rPr>
          <w:rFonts w:cs="Arial"/>
          <w:b/>
          <w:bCs/>
          <w:lang w:val="sk-SK"/>
        </w:rPr>
        <w:t xml:space="preserve"> eur. Napriek geologicky aj seizmologicky náročnému terénu bol projekt dokončený s predstihom. Investorom projektu je developerská spoločnosť </w:t>
      </w:r>
      <w:proofErr w:type="spellStart"/>
      <w:r w:rsidRPr="00C70404">
        <w:rPr>
          <w:rFonts w:cs="Arial"/>
          <w:b/>
          <w:bCs/>
          <w:lang w:val="sk-SK"/>
        </w:rPr>
        <w:t>Atrios</w:t>
      </w:r>
      <w:proofErr w:type="spellEnd"/>
      <w:r w:rsidRPr="00C70404">
        <w:rPr>
          <w:rFonts w:cs="Arial"/>
          <w:b/>
          <w:bCs/>
          <w:lang w:val="sk-SK"/>
        </w:rPr>
        <w:t>.</w:t>
      </w:r>
    </w:p>
    <w:bookmarkEnd w:id="0"/>
    <w:bookmarkEnd w:id="2"/>
    <w:p w14:paraId="4870E8B5" w14:textId="77777777" w:rsidR="00400563" w:rsidRPr="00C70404" w:rsidRDefault="00400563" w:rsidP="004005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0CFC76C" w14:textId="43CA05C5" w:rsidR="00400563" w:rsidRPr="00C70404" w:rsidRDefault="00400563" w:rsidP="004005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0404">
        <w:rPr>
          <w:rFonts w:ascii="Arial" w:hAnsi="Arial" w:cs="Arial"/>
          <w:sz w:val="22"/>
          <w:szCs w:val="22"/>
        </w:rPr>
        <w:t xml:space="preserve">Projekt zahŕňal nielen samotnú výstavbu haly, ale aj realizáciu súvisiacej infraštruktúry a technológií na ploche 54 199 m². Novo dokončená časť projektu zahŕňa 26 525 m² skladových priestorov, 14 485 m² spevnených komunikácií a 13 189 m² zelených plôch. </w:t>
      </w:r>
      <w:r w:rsidRPr="00C70404">
        <w:rPr>
          <w:rFonts w:ascii="Arial" w:hAnsi="Arial" w:cs="Arial"/>
          <w:i/>
          <w:iCs/>
          <w:sz w:val="22"/>
          <w:szCs w:val="22"/>
        </w:rPr>
        <w:t>„</w:t>
      </w:r>
      <w:bookmarkStart w:id="3" w:name="_Hlk200960802"/>
      <w:r w:rsidRPr="00C70404">
        <w:rPr>
          <w:rFonts w:ascii="Arial" w:hAnsi="Arial" w:cs="Arial"/>
          <w:i/>
          <w:iCs/>
          <w:sz w:val="22"/>
          <w:szCs w:val="22"/>
        </w:rPr>
        <w:t xml:space="preserve">Projekt </w:t>
      </w:r>
      <w:proofErr w:type="spellStart"/>
      <w:r w:rsidRPr="00C70404">
        <w:rPr>
          <w:rFonts w:ascii="Arial" w:hAnsi="Arial" w:cs="Arial"/>
          <w:i/>
          <w:iCs/>
          <w:sz w:val="22"/>
          <w:szCs w:val="22"/>
        </w:rPr>
        <w:t>LOGspot</w:t>
      </w:r>
      <w:proofErr w:type="spellEnd"/>
      <w:r w:rsidRPr="00C7040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C70404">
        <w:rPr>
          <w:rFonts w:ascii="Arial" w:hAnsi="Arial" w:cs="Arial"/>
          <w:i/>
          <w:iCs/>
          <w:sz w:val="22"/>
          <w:szCs w:val="22"/>
        </w:rPr>
        <w:t>Logatec</w:t>
      </w:r>
      <w:proofErr w:type="spellEnd"/>
      <w:r w:rsidRPr="00C70404">
        <w:rPr>
          <w:rFonts w:ascii="Arial" w:hAnsi="Arial" w:cs="Arial"/>
          <w:i/>
          <w:iCs/>
          <w:sz w:val="22"/>
          <w:szCs w:val="22"/>
        </w:rPr>
        <w:t xml:space="preserve"> je pre nás dôležitým míľnikom. Dokázali sme, že vieme stavať kvalitne a spoľahlivo aj mimo </w:t>
      </w:r>
      <w:r w:rsidR="00C70404">
        <w:rPr>
          <w:rFonts w:ascii="Arial" w:hAnsi="Arial" w:cs="Arial"/>
          <w:i/>
          <w:iCs/>
          <w:sz w:val="22"/>
          <w:szCs w:val="22"/>
        </w:rPr>
        <w:t>naše domáce trhy</w:t>
      </w:r>
      <w:r w:rsidRPr="00C70404">
        <w:rPr>
          <w:rFonts w:ascii="Arial" w:hAnsi="Arial" w:cs="Arial"/>
          <w:i/>
          <w:iCs/>
          <w:sz w:val="22"/>
          <w:szCs w:val="22"/>
        </w:rPr>
        <w:t xml:space="preserve"> vrátane </w:t>
      </w:r>
      <w:r w:rsidR="003578EF" w:rsidRPr="003578EF">
        <w:rPr>
          <w:rFonts w:ascii="Arial" w:hAnsi="Arial" w:cs="Arial"/>
          <w:i/>
          <w:iCs/>
          <w:sz w:val="22"/>
          <w:szCs w:val="22"/>
        </w:rPr>
        <w:t>implementácie moderných technologických riešení v súlade s princípmi ESG</w:t>
      </w:r>
      <w:bookmarkEnd w:id="3"/>
      <w:r w:rsidRPr="00C70404">
        <w:rPr>
          <w:rFonts w:ascii="Arial" w:hAnsi="Arial" w:cs="Arial"/>
          <w:i/>
          <w:iCs/>
          <w:sz w:val="22"/>
          <w:szCs w:val="22"/>
        </w:rPr>
        <w:t xml:space="preserve">,“ </w:t>
      </w:r>
      <w:r w:rsidRPr="00C70404">
        <w:rPr>
          <w:rFonts w:ascii="Arial" w:hAnsi="Arial" w:cs="Arial"/>
          <w:sz w:val="22"/>
          <w:szCs w:val="22"/>
        </w:rPr>
        <w:t xml:space="preserve">hovorí </w:t>
      </w:r>
      <w:r w:rsidRPr="00C70404">
        <w:rPr>
          <w:rFonts w:ascii="Arial" w:hAnsi="Arial" w:cs="Arial"/>
          <w:b/>
          <w:bCs/>
          <w:sz w:val="22"/>
          <w:szCs w:val="22"/>
        </w:rPr>
        <w:t xml:space="preserve">Tomáš Kosa, riaditeľ stavebnej skupiny HSF </w:t>
      </w:r>
      <w:proofErr w:type="spellStart"/>
      <w:r w:rsidRPr="00C70404">
        <w:rPr>
          <w:rFonts w:ascii="Arial" w:hAnsi="Arial" w:cs="Arial"/>
          <w:b/>
          <w:bCs/>
          <w:sz w:val="22"/>
          <w:szCs w:val="22"/>
        </w:rPr>
        <w:t>System</w:t>
      </w:r>
      <w:proofErr w:type="spellEnd"/>
      <w:r w:rsidRPr="00C70404">
        <w:rPr>
          <w:rFonts w:ascii="Arial" w:hAnsi="Arial" w:cs="Arial"/>
          <w:b/>
          <w:bCs/>
          <w:sz w:val="22"/>
          <w:szCs w:val="22"/>
        </w:rPr>
        <w:t>.</w:t>
      </w:r>
    </w:p>
    <w:p w14:paraId="28FFAC0C" w14:textId="77777777" w:rsidR="00400563" w:rsidRPr="00C70404" w:rsidRDefault="00400563" w:rsidP="004005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F890233" w14:textId="77777777" w:rsidR="00400563" w:rsidRPr="00C70404" w:rsidRDefault="00400563" w:rsidP="004005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0404">
        <w:rPr>
          <w:rFonts w:ascii="Arial" w:hAnsi="Arial" w:cs="Arial"/>
          <w:sz w:val="22"/>
          <w:szCs w:val="22"/>
        </w:rPr>
        <w:t>Logistická hala sa nachádza v krasovej oblasti, čo znamenalo niekoľko mesiacov náročných zemných prác a geologických prieskumov potrebných na úpravu terénu. Lokalita zároveň patrí medzi seizmologicky najnáročnejšie oblasti Slovinska, a preto bolo potrebné pristúpiť k návrhu konštrukcie s maximálnou precíznosťou.</w:t>
      </w:r>
    </w:p>
    <w:p w14:paraId="46265FA1" w14:textId="77777777" w:rsidR="00400563" w:rsidRPr="00C70404" w:rsidRDefault="00400563" w:rsidP="004005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92F7C21" w14:textId="12A6BD96" w:rsidR="00400563" w:rsidRPr="00C70404" w:rsidRDefault="00400563" w:rsidP="004005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0404">
        <w:rPr>
          <w:rFonts w:ascii="Arial" w:hAnsi="Arial" w:cs="Arial"/>
          <w:sz w:val="22"/>
          <w:szCs w:val="22"/>
        </w:rPr>
        <w:t xml:space="preserve">Moderná a technologicky špičková logistická budova sa stala prvým logistickým objektom v Slovinsku s prestížnou environmentálnou certifikáciou BREEAM </w:t>
      </w:r>
      <w:proofErr w:type="spellStart"/>
      <w:r w:rsidRPr="00C70404">
        <w:rPr>
          <w:rFonts w:ascii="Arial" w:hAnsi="Arial" w:cs="Arial"/>
          <w:sz w:val="22"/>
          <w:szCs w:val="22"/>
        </w:rPr>
        <w:t>Very</w:t>
      </w:r>
      <w:proofErr w:type="spellEnd"/>
      <w:r w:rsidRPr="00C704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0404">
        <w:rPr>
          <w:rFonts w:ascii="Arial" w:hAnsi="Arial" w:cs="Arial"/>
          <w:sz w:val="22"/>
          <w:szCs w:val="22"/>
        </w:rPr>
        <w:t>Good</w:t>
      </w:r>
      <w:proofErr w:type="spellEnd"/>
      <w:r w:rsidRPr="00C70404">
        <w:rPr>
          <w:rFonts w:ascii="Arial" w:hAnsi="Arial" w:cs="Arial"/>
          <w:sz w:val="22"/>
          <w:szCs w:val="22"/>
        </w:rPr>
        <w:t>. Je vybavená napríklad nabíjacími stanicami pre elektromobily alebo tepelnými čerpadlami vzduch-vzduch.</w:t>
      </w:r>
      <w:r w:rsidR="00D118D0">
        <w:rPr>
          <w:rFonts w:ascii="Arial" w:hAnsi="Arial" w:cs="Arial"/>
          <w:sz w:val="22"/>
          <w:szCs w:val="22"/>
        </w:rPr>
        <w:t xml:space="preserve"> </w:t>
      </w:r>
      <w:r w:rsidR="00D118D0" w:rsidRPr="00D118D0">
        <w:rPr>
          <w:rFonts w:ascii="Arial" w:hAnsi="Arial" w:cs="Arial"/>
          <w:sz w:val="22"/>
          <w:szCs w:val="22"/>
        </w:rPr>
        <w:t xml:space="preserve">Na streche ešte pribudne </w:t>
      </w:r>
      <w:proofErr w:type="spellStart"/>
      <w:r w:rsidR="00D118D0" w:rsidRPr="00D118D0">
        <w:rPr>
          <w:rFonts w:ascii="Arial" w:hAnsi="Arial" w:cs="Arial"/>
          <w:sz w:val="22"/>
          <w:szCs w:val="22"/>
        </w:rPr>
        <w:t>fotovoltika</w:t>
      </w:r>
      <w:proofErr w:type="spellEnd"/>
      <w:r w:rsidR="00D118D0" w:rsidRPr="00D118D0">
        <w:rPr>
          <w:rFonts w:ascii="Arial" w:hAnsi="Arial" w:cs="Arial"/>
          <w:sz w:val="22"/>
          <w:szCs w:val="22"/>
        </w:rPr>
        <w:t xml:space="preserve"> s batériovým úložiskom.</w:t>
      </w:r>
    </w:p>
    <w:p w14:paraId="3DB9D342" w14:textId="77777777" w:rsidR="00400563" w:rsidRPr="00C70404" w:rsidRDefault="00400563" w:rsidP="004005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EA5994" w14:textId="11467ED0" w:rsidR="00400563" w:rsidRPr="00C70404" w:rsidRDefault="00400563" w:rsidP="004005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0404">
        <w:rPr>
          <w:rFonts w:ascii="Arial" w:hAnsi="Arial" w:cs="Arial"/>
          <w:i/>
          <w:iCs/>
          <w:sz w:val="22"/>
          <w:szCs w:val="22"/>
        </w:rPr>
        <w:t>„</w:t>
      </w:r>
      <w:bookmarkStart w:id="4" w:name="_Hlk200960821"/>
      <w:r w:rsidRPr="00C70404">
        <w:rPr>
          <w:rFonts w:ascii="Arial" w:hAnsi="Arial" w:cs="Arial"/>
          <w:i/>
          <w:iCs/>
          <w:sz w:val="22"/>
          <w:szCs w:val="22"/>
        </w:rPr>
        <w:t xml:space="preserve">Tento projekt je prvým, ktorý nesie našu vlastnú značku logistickej siete </w:t>
      </w:r>
      <w:proofErr w:type="spellStart"/>
      <w:r w:rsidRPr="00C70404">
        <w:rPr>
          <w:rFonts w:ascii="Arial" w:hAnsi="Arial" w:cs="Arial"/>
          <w:i/>
          <w:iCs/>
          <w:sz w:val="22"/>
          <w:szCs w:val="22"/>
        </w:rPr>
        <w:t>LOGspot</w:t>
      </w:r>
      <w:proofErr w:type="spellEnd"/>
      <w:r w:rsidRPr="00C70404">
        <w:rPr>
          <w:rFonts w:ascii="Arial" w:hAnsi="Arial" w:cs="Arial"/>
          <w:i/>
          <w:iCs/>
          <w:sz w:val="22"/>
          <w:szCs w:val="22"/>
        </w:rPr>
        <w:t xml:space="preserve">, čo predstavuje významný krok v rozvoji a rozširovaní našich aktivít v regióne. Projekt sme navyše dokončili o dva týždne skôr, než bolo plánované, a priestory už boli odovzdané </w:t>
      </w:r>
      <w:r w:rsidR="006D54EB" w:rsidRPr="00C70404">
        <w:rPr>
          <w:rFonts w:ascii="Arial" w:hAnsi="Arial" w:cs="Arial"/>
          <w:i/>
          <w:iCs/>
          <w:sz w:val="22"/>
          <w:szCs w:val="22"/>
        </w:rPr>
        <w:t>naš</w:t>
      </w:r>
      <w:r w:rsidR="006D54EB">
        <w:rPr>
          <w:rFonts w:ascii="Arial" w:hAnsi="Arial" w:cs="Arial"/>
          <w:i/>
          <w:iCs/>
          <w:sz w:val="22"/>
          <w:szCs w:val="22"/>
        </w:rPr>
        <w:t>im</w:t>
      </w:r>
      <w:r w:rsidR="00F77F18">
        <w:rPr>
          <w:rFonts w:ascii="Arial" w:hAnsi="Arial" w:cs="Arial"/>
          <w:i/>
          <w:iCs/>
          <w:sz w:val="22"/>
          <w:szCs w:val="22"/>
        </w:rPr>
        <w:t xml:space="preserve"> klientom</w:t>
      </w:r>
      <w:bookmarkEnd w:id="4"/>
      <w:r w:rsidR="00C62A6A">
        <w:rPr>
          <w:rFonts w:ascii="Arial" w:hAnsi="Arial" w:cs="Arial"/>
          <w:i/>
          <w:iCs/>
          <w:sz w:val="22"/>
          <w:szCs w:val="22"/>
        </w:rPr>
        <w:t xml:space="preserve">,“ </w:t>
      </w:r>
      <w:r w:rsidRPr="00C70404">
        <w:rPr>
          <w:rFonts w:ascii="Arial" w:hAnsi="Arial" w:cs="Arial"/>
          <w:sz w:val="22"/>
          <w:szCs w:val="22"/>
        </w:rPr>
        <w:t xml:space="preserve">hovorí </w:t>
      </w:r>
      <w:r w:rsidRPr="00C70404">
        <w:rPr>
          <w:rFonts w:ascii="Arial" w:hAnsi="Arial" w:cs="Arial"/>
          <w:b/>
          <w:bCs/>
          <w:sz w:val="22"/>
          <w:szCs w:val="22"/>
        </w:rPr>
        <w:t xml:space="preserve">Michal </w:t>
      </w:r>
      <w:proofErr w:type="spellStart"/>
      <w:r w:rsidRPr="00C70404">
        <w:rPr>
          <w:rFonts w:ascii="Arial" w:hAnsi="Arial" w:cs="Arial"/>
          <w:b/>
          <w:bCs/>
          <w:sz w:val="22"/>
          <w:szCs w:val="22"/>
        </w:rPr>
        <w:t>Bubán</w:t>
      </w:r>
      <w:proofErr w:type="spellEnd"/>
      <w:r w:rsidRPr="00C70404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C70404">
        <w:rPr>
          <w:rFonts w:ascii="Arial" w:hAnsi="Arial" w:cs="Arial"/>
          <w:b/>
          <w:bCs/>
          <w:sz w:val="22"/>
          <w:szCs w:val="22"/>
        </w:rPr>
        <w:t>Managing</w:t>
      </w:r>
      <w:proofErr w:type="spellEnd"/>
      <w:r w:rsidRPr="00C70404">
        <w:rPr>
          <w:rFonts w:ascii="Arial" w:hAnsi="Arial" w:cs="Arial"/>
          <w:b/>
          <w:bCs/>
          <w:sz w:val="22"/>
          <w:szCs w:val="22"/>
        </w:rPr>
        <w:t xml:space="preserve"> Partner spoločnosti </w:t>
      </w:r>
      <w:proofErr w:type="spellStart"/>
      <w:r w:rsidRPr="00C70404">
        <w:rPr>
          <w:rFonts w:ascii="Arial" w:hAnsi="Arial" w:cs="Arial"/>
          <w:b/>
          <w:bCs/>
          <w:sz w:val="22"/>
          <w:szCs w:val="22"/>
        </w:rPr>
        <w:t>Atrios</w:t>
      </w:r>
      <w:proofErr w:type="spellEnd"/>
      <w:r w:rsidRPr="00C70404">
        <w:rPr>
          <w:rFonts w:ascii="Arial" w:hAnsi="Arial" w:cs="Arial"/>
          <w:sz w:val="22"/>
          <w:szCs w:val="22"/>
        </w:rPr>
        <w:t>.</w:t>
      </w:r>
    </w:p>
    <w:p w14:paraId="657B4AFF" w14:textId="77777777" w:rsidR="00400563" w:rsidRPr="00C70404" w:rsidRDefault="00400563" w:rsidP="004005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544068F" w14:textId="45F8F65F" w:rsidR="00DD7316" w:rsidRPr="00C70404" w:rsidRDefault="00400563" w:rsidP="004005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/>
          <w:sz w:val="22"/>
          <w:szCs w:val="22"/>
          <w:bdr w:val="none" w:sz="0" w:space="0" w:color="auto"/>
          <w:lang w:eastAsia="zh-CN"/>
        </w:rPr>
      </w:pPr>
      <w:r w:rsidRPr="00C70404">
        <w:rPr>
          <w:rFonts w:ascii="Arial" w:hAnsi="Arial" w:cs="Arial"/>
          <w:sz w:val="22"/>
          <w:szCs w:val="22"/>
        </w:rPr>
        <w:t xml:space="preserve">Vďaka strategickému umiestneniu len 25 km od Ľubľany a 75 km od prístavu </w:t>
      </w:r>
      <w:proofErr w:type="spellStart"/>
      <w:r w:rsidRPr="00C70404">
        <w:rPr>
          <w:rFonts w:ascii="Arial" w:hAnsi="Arial" w:cs="Arial"/>
          <w:sz w:val="22"/>
          <w:szCs w:val="22"/>
        </w:rPr>
        <w:t>Koper</w:t>
      </w:r>
      <w:proofErr w:type="spellEnd"/>
      <w:r w:rsidRPr="00C70404">
        <w:rPr>
          <w:rFonts w:ascii="Arial" w:hAnsi="Arial" w:cs="Arial"/>
          <w:sz w:val="22"/>
          <w:szCs w:val="22"/>
        </w:rPr>
        <w:t xml:space="preserve">, s priamym napojením na diaľnicu A1, ponúka </w:t>
      </w:r>
      <w:proofErr w:type="spellStart"/>
      <w:r w:rsidRPr="00C70404">
        <w:rPr>
          <w:rFonts w:ascii="Arial" w:hAnsi="Arial" w:cs="Arial"/>
          <w:sz w:val="22"/>
          <w:szCs w:val="22"/>
        </w:rPr>
        <w:t>LOGspot</w:t>
      </w:r>
      <w:proofErr w:type="spellEnd"/>
      <w:r w:rsidRPr="00C704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0404">
        <w:rPr>
          <w:rFonts w:ascii="Arial" w:hAnsi="Arial" w:cs="Arial"/>
          <w:sz w:val="22"/>
          <w:szCs w:val="22"/>
        </w:rPr>
        <w:t>Logatec</w:t>
      </w:r>
      <w:proofErr w:type="spellEnd"/>
      <w:r w:rsidRPr="00C70404">
        <w:rPr>
          <w:rFonts w:ascii="Arial" w:hAnsi="Arial" w:cs="Arial"/>
          <w:sz w:val="22"/>
          <w:szCs w:val="22"/>
        </w:rPr>
        <w:t xml:space="preserve"> ideálne podmienky pre efektívnu logistiku.</w:t>
      </w:r>
      <w:r w:rsidR="00DD7316" w:rsidRPr="00C70404">
        <w:br w:type="page"/>
      </w:r>
    </w:p>
    <w:p w14:paraId="2258F087" w14:textId="52D06AE0" w:rsidR="00F87031" w:rsidRPr="00C70404" w:rsidRDefault="00F87031" w:rsidP="00226587">
      <w:pPr>
        <w:pStyle w:val="Zkladntext31"/>
        <w:pBdr>
          <w:top w:val="none" w:sz="0" w:space="7" w:color="000000"/>
        </w:pBdr>
        <w:tabs>
          <w:tab w:val="left" w:pos="4253"/>
        </w:tabs>
        <w:spacing w:line="276" w:lineRule="auto"/>
        <w:rPr>
          <w:rFonts w:cs="Arial"/>
          <w:sz w:val="18"/>
          <w:szCs w:val="18"/>
          <w:lang w:val="sk-SK"/>
        </w:rPr>
      </w:pPr>
      <w:r w:rsidRPr="00C70404">
        <w:rPr>
          <w:rFonts w:cs="Arial"/>
          <w:sz w:val="18"/>
          <w:szCs w:val="18"/>
          <w:lang w:val="sk-SK"/>
        </w:rPr>
        <w:lastRenderedPageBreak/>
        <w:t>-----------------------------------------------------------------------------------------------------------------------</w:t>
      </w:r>
      <w:r w:rsidR="00BC2AD2" w:rsidRPr="00C70404">
        <w:rPr>
          <w:rFonts w:cs="Arial"/>
          <w:sz w:val="18"/>
          <w:szCs w:val="18"/>
          <w:lang w:val="sk-SK"/>
        </w:rPr>
        <w:t>-------------------------------</w:t>
      </w:r>
    </w:p>
    <w:bookmarkEnd w:id="1"/>
    <w:p w14:paraId="5FA75AA0" w14:textId="77777777" w:rsidR="0058128A" w:rsidRPr="00C70404" w:rsidRDefault="0058128A" w:rsidP="001324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auto"/>
          <w:bar w:val="none" w:sz="0" w:color="auto"/>
        </w:pBdr>
        <w:tabs>
          <w:tab w:val="left" w:pos="4253"/>
        </w:tabs>
        <w:suppressAutoHyphens/>
        <w:jc w:val="both"/>
        <w:rPr>
          <w:rFonts w:ascii="Arial" w:eastAsia="Times New Roman" w:hAnsi="Arial" w:cs="Arial"/>
          <w:b/>
          <w:bCs/>
          <w:color w:val="auto"/>
          <w:sz w:val="18"/>
          <w:szCs w:val="18"/>
          <w:bdr w:val="none" w:sz="0" w:space="0" w:color="auto"/>
          <w:lang w:eastAsia="x-none"/>
        </w:rPr>
      </w:pPr>
      <w:r w:rsidRPr="00C70404">
        <w:rPr>
          <w:rFonts w:ascii="Arial" w:eastAsia="Times New Roman" w:hAnsi="Arial" w:cs="Arial"/>
          <w:b/>
          <w:bCs/>
          <w:color w:val="auto"/>
          <w:sz w:val="18"/>
          <w:szCs w:val="18"/>
          <w:bdr w:val="none" w:sz="0" w:space="0" w:color="auto"/>
          <w:lang w:eastAsia="x-none"/>
        </w:rPr>
        <w:t>Stavebná skupina HSF </w:t>
      </w:r>
      <w:proofErr w:type="spellStart"/>
      <w:r w:rsidRPr="00C70404">
        <w:rPr>
          <w:rFonts w:ascii="Arial" w:eastAsia="Times New Roman" w:hAnsi="Arial" w:cs="Arial"/>
          <w:b/>
          <w:bCs/>
          <w:color w:val="auto"/>
          <w:sz w:val="18"/>
          <w:szCs w:val="18"/>
          <w:bdr w:val="none" w:sz="0" w:space="0" w:color="auto"/>
          <w:lang w:eastAsia="x-none"/>
        </w:rPr>
        <w:t>System</w:t>
      </w:r>
      <w:proofErr w:type="spellEnd"/>
    </w:p>
    <w:p w14:paraId="324C92DA" w14:textId="77777777" w:rsidR="0058128A" w:rsidRPr="00C70404" w:rsidRDefault="0058128A" w:rsidP="00132462">
      <w:pPr>
        <w:tabs>
          <w:tab w:val="left" w:pos="426"/>
        </w:tabs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  <w:r w:rsidRPr="00C7040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Medzinárodnú stavebnú skupinu HSF </w:t>
      </w:r>
      <w:proofErr w:type="spellStart"/>
      <w:r w:rsidRPr="00C7040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C7040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z investičnej skupiny </w:t>
      </w:r>
      <w:r w:rsidRPr="00C70404">
        <w:rPr>
          <w:rFonts w:ascii="Arial" w:hAnsi="Arial" w:cs="Arial"/>
          <w:caps/>
          <w:color w:val="auto"/>
          <w:sz w:val="18"/>
          <w:szCs w:val="18"/>
          <w:bdr w:val="none" w:sz="0" w:space="0" w:color="auto"/>
          <w:lang w:eastAsia="zh-CN"/>
        </w:rPr>
        <w:t>Purposia</w:t>
      </w:r>
      <w:r w:rsidRPr="00C7040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Group tvorí česká stavebná spoločnosť HSF </w:t>
      </w:r>
      <w:proofErr w:type="spellStart"/>
      <w:r w:rsidRPr="00C7040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C7040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(založená v roku 2002) so sídlom v Ostrave, slovenská stavebná spoločnosť HSF </w:t>
      </w:r>
      <w:proofErr w:type="spellStart"/>
      <w:r w:rsidRPr="00C7040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C7040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SK (založená v roku 2010) so sídlom v Žiline a rakúska stavebná spoločnosť HSF </w:t>
      </w:r>
      <w:proofErr w:type="spellStart"/>
      <w:r w:rsidRPr="00C7040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C7040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AT so sídlom v </w:t>
      </w:r>
      <w:proofErr w:type="spellStart"/>
      <w:r w:rsidRPr="00C7040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Enzesfelde</w:t>
      </w:r>
      <w:proofErr w:type="spellEnd"/>
      <w:r w:rsidRPr="00C7040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(založená v roku 2024). Stavebná skupina HSF </w:t>
      </w:r>
      <w:proofErr w:type="spellStart"/>
      <w:r w:rsidRPr="00C7040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C7040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má ďalšie pobočky v Prahe, Brne, Plzni, Bratislave, Prešove a Nitre. Zameriava sa na generálne dodávky stavieb, projektové a inžinierske práce a kompletné strešné a obvodové plášte objektov vrátane ich rekonštrukcií.</w:t>
      </w:r>
    </w:p>
    <w:p w14:paraId="3EAA9029" w14:textId="77777777" w:rsidR="0058128A" w:rsidRPr="00C70404" w:rsidRDefault="0058128A" w:rsidP="00132462">
      <w:pPr>
        <w:tabs>
          <w:tab w:val="left" w:pos="426"/>
        </w:tabs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</w:p>
    <w:p w14:paraId="30693C01" w14:textId="77777777" w:rsidR="0058128A" w:rsidRPr="00C70404" w:rsidRDefault="0058128A" w:rsidP="00132462">
      <w:pPr>
        <w:tabs>
          <w:tab w:val="left" w:pos="426"/>
        </w:tabs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  <w:r w:rsidRPr="00C7040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Spoločnosť </w:t>
      </w:r>
      <w:r w:rsidRPr="00C70404"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  <w:t xml:space="preserve">HSF </w:t>
      </w:r>
      <w:proofErr w:type="spellStart"/>
      <w:r w:rsidRPr="00C70404"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C70404"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  <w:t xml:space="preserve"> SK</w:t>
      </w:r>
      <w:r w:rsidRPr="00C7040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sa opakovane umiestnila medzi poprednými stavebnými spoločnosťami na Slovensku v rebríčkoch TREND Top 100 a </w:t>
      </w:r>
      <w:proofErr w:type="spellStart"/>
      <w:r w:rsidRPr="00C7040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Eurostav</w:t>
      </w:r>
      <w:proofErr w:type="spellEnd"/>
      <w:r w:rsidRPr="00C7040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, získala ocenenie ASB GALA 2024 v hlasovaní verejnosti a ocenenie Slovakia Best </w:t>
      </w:r>
      <w:proofErr w:type="spellStart"/>
      <w:r w:rsidRPr="00C7040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Managed</w:t>
      </w:r>
      <w:proofErr w:type="spellEnd"/>
      <w:r w:rsidRPr="00C7040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</w:t>
      </w:r>
      <w:proofErr w:type="spellStart"/>
      <w:r w:rsidRPr="00C7040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Companies</w:t>
      </w:r>
      <w:proofErr w:type="spellEnd"/>
      <w:r w:rsidRPr="00C7040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pre najlepšie riadené slovenské súkromné spoločnosti. Riaditeľ HSF </w:t>
      </w:r>
      <w:proofErr w:type="spellStart"/>
      <w:r w:rsidRPr="00C7040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C7040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SK Tomáš Kosa sa dostal medzi šesť finalistov prestížneho ocenenia EY Podnikateľ roka 2022 na Slovensku. Viac na </w:t>
      </w:r>
      <w:hyperlink r:id="rId8" w:history="1">
        <w:r w:rsidRPr="00C70404">
          <w:rPr>
            <w:rStyle w:val="Hypertextovodkaz"/>
            <w:rFonts w:ascii="Arial" w:hAnsi="Arial" w:cs="Arial"/>
            <w:sz w:val="18"/>
            <w:szCs w:val="18"/>
            <w:bdr w:val="none" w:sz="0" w:space="0" w:color="auto"/>
            <w:lang w:eastAsia="zh-CN"/>
          </w:rPr>
          <w:t>www.hsfsystem.sk</w:t>
        </w:r>
      </w:hyperlink>
      <w:r w:rsidRPr="00C7040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.</w:t>
      </w:r>
    </w:p>
    <w:p w14:paraId="502FB44D" w14:textId="77777777" w:rsidR="0058128A" w:rsidRPr="00C70404" w:rsidRDefault="0058128A" w:rsidP="00132462">
      <w:pPr>
        <w:tabs>
          <w:tab w:val="left" w:pos="426"/>
        </w:tabs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</w:p>
    <w:p w14:paraId="5124C1D1" w14:textId="602754D6" w:rsidR="0058128A" w:rsidRPr="00C70404" w:rsidRDefault="0058128A" w:rsidP="00132462">
      <w:pPr>
        <w:tabs>
          <w:tab w:val="left" w:pos="426"/>
        </w:tabs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  <w:r w:rsidRPr="00C7040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Stavebná spoločnosť </w:t>
      </w:r>
      <w:r w:rsidRPr="00C70404"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  <w:t xml:space="preserve">HSF </w:t>
      </w:r>
      <w:proofErr w:type="spellStart"/>
      <w:r w:rsidRPr="00C70404"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C7040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získala absolútne víťazstvo v Národnej cene ČR za spoločenskú zodpovednosť a udržateľný rozvoj v kategórii súkromný sektor za rok 2023, prestížnu Národnú cenu kvality Českej republiky, program Excelencia 2024, je držiteľom Ceny </w:t>
      </w:r>
      <w:proofErr w:type="spellStart"/>
      <w:r w:rsidRPr="00C7040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hejtmana</w:t>
      </w:r>
      <w:proofErr w:type="spellEnd"/>
      <w:r w:rsidRPr="00C7040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MS kraja za spoločenskú zodpovednosť za rok 2022 a 2020 v kategórii firiem do 250 zamestnancov a </w:t>
      </w:r>
      <w:r w:rsidR="00132462" w:rsidRPr="0013246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v roku 2025 už po tretí raz získala ocenenie </w:t>
      </w:r>
      <w:proofErr w:type="spellStart"/>
      <w:r w:rsidR="00132462" w:rsidRPr="0013246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Czechia</w:t>
      </w:r>
      <w:proofErr w:type="spellEnd"/>
      <w:r w:rsidR="00132462" w:rsidRPr="0013246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Best </w:t>
      </w:r>
      <w:proofErr w:type="spellStart"/>
      <w:r w:rsidR="00132462" w:rsidRPr="0013246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Managed</w:t>
      </w:r>
      <w:proofErr w:type="spellEnd"/>
      <w:r w:rsidR="00132462" w:rsidRPr="0013246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</w:t>
      </w:r>
      <w:proofErr w:type="spellStart"/>
      <w:r w:rsidR="00132462" w:rsidRPr="0013246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Companies</w:t>
      </w:r>
      <w:proofErr w:type="spellEnd"/>
      <w:r w:rsidR="00132462" w:rsidRPr="00132462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</w:t>
      </w:r>
      <w:r w:rsidRPr="00C7040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V hodnotení Nadácie pre rozvoj architektúry a stavebníctva RABF 2019–2023 sa spoločnosť HSF </w:t>
      </w:r>
      <w:proofErr w:type="spellStart"/>
      <w:r w:rsidRPr="00C7040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C7040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umiestnila na 7. mieste z 1496 hodnotených stavebných firiem v ČR. HSF </w:t>
      </w:r>
      <w:proofErr w:type="spellStart"/>
      <w:r w:rsidRPr="00C7040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C7040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získala aj prestížny titul Stavba roka 2020. Generálny riaditeľ spoločnosti Jan </w:t>
      </w:r>
      <w:proofErr w:type="spellStart"/>
      <w:r w:rsidRPr="00C7040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Hasík</w:t>
      </w:r>
      <w:proofErr w:type="spellEnd"/>
      <w:r w:rsidRPr="00C7040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je držiteľom ocenenia EY Podnikateľ roka 2016 a 2023 </w:t>
      </w:r>
      <w:proofErr w:type="spellStart"/>
      <w:r w:rsidRPr="00C7040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Moravskosliezskeho</w:t>
      </w:r>
      <w:proofErr w:type="spellEnd"/>
      <w:r w:rsidRPr="00C7040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kraja. Viac na </w:t>
      </w:r>
      <w:hyperlink r:id="rId9" w:history="1">
        <w:r w:rsidRPr="00C70404">
          <w:rPr>
            <w:rStyle w:val="Hypertextovodkaz"/>
            <w:rFonts w:ascii="Arial" w:hAnsi="Arial" w:cs="Arial"/>
            <w:sz w:val="18"/>
            <w:szCs w:val="18"/>
            <w:bdr w:val="none" w:sz="0" w:space="0" w:color="auto"/>
            <w:lang w:eastAsia="zh-CN"/>
          </w:rPr>
          <w:t>www.hsfsystem.cz</w:t>
        </w:r>
      </w:hyperlink>
      <w:r w:rsidRPr="00C7040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.</w:t>
      </w:r>
    </w:p>
    <w:p w14:paraId="0A2C5296" w14:textId="77777777" w:rsidR="0058128A" w:rsidRPr="00C70404" w:rsidRDefault="0058128A" w:rsidP="00132462">
      <w:pPr>
        <w:tabs>
          <w:tab w:val="left" w:pos="426"/>
        </w:tabs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</w:p>
    <w:p w14:paraId="1107FBE5" w14:textId="77777777" w:rsidR="004A7C1B" w:rsidRPr="00C70404" w:rsidRDefault="004A7C1B" w:rsidP="00132462">
      <w:pPr>
        <w:tabs>
          <w:tab w:val="left" w:pos="426"/>
        </w:tabs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</w:p>
    <w:p w14:paraId="10969272" w14:textId="77777777" w:rsidR="0058128A" w:rsidRPr="00C70404" w:rsidRDefault="0058128A" w:rsidP="00132462">
      <w:pPr>
        <w:tabs>
          <w:tab w:val="left" w:pos="426"/>
        </w:tabs>
        <w:jc w:val="both"/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</w:pPr>
      <w:r w:rsidRPr="00C70404">
        <w:rPr>
          <w:rFonts w:ascii="Arial" w:hAnsi="Arial" w:cs="Arial"/>
          <w:b/>
          <w:bCs/>
          <w:caps/>
          <w:color w:val="auto"/>
          <w:sz w:val="18"/>
          <w:szCs w:val="18"/>
          <w:bdr w:val="none" w:sz="0" w:space="0" w:color="auto"/>
          <w:lang w:eastAsia="zh-CN"/>
        </w:rPr>
        <w:t>Purposia</w:t>
      </w:r>
      <w:r w:rsidRPr="00C70404"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  <w:t xml:space="preserve"> Group</w:t>
      </w:r>
    </w:p>
    <w:p w14:paraId="7B7CD1FD" w14:textId="1689782B" w:rsidR="0058128A" w:rsidRPr="00C70404" w:rsidRDefault="0058128A" w:rsidP="00132462">
      <w:pPr>
        <w:pStyle w:val="Zkladntext3"/>
        <w:tabs>
          <w:tab w:val="left" w:pos="426"/>
        </w:tabs>
        <w:spacing w:line="240" w:lineRule="auto"/>
        <w:rPr>
          <w:rFonts w:cs="Arial"/>
          <w:color w:val="auto"/>
          <w:sz w:val="18"/>
          <w:szCs w:val="18"/>
          <w:bdr w:val="nil"/>
          <w:lang w:val="sk-SK" w:eastAsia="zh-CN"/>
        </w:rPr>
      </w:pPr>
      <w:r w:rsidRPr="00C70404">
        <w:rPr>
          <w:rFonts w:cs="Arial"/>
          <w:caps/>
          <w:color w:val="auto"/>
          <w:sz w:val="18"/>
          <w:szCs w:val="18"/>
          <w:bdr w:val="nil"/>
          <w:lang w:val="sk-SK" w:eastAsia="zh-CN"/>
        </w:rPr>
        <w:t>Purposia</w:t>
      </w:r>
      <w:r w:rsidRPr="00C70404">
        <w:rPr>
          <w:rFonts w:cs="Arial"/>
          <w:color w:val="auto"/>
          <w:sz w:val="18"/>
          <w:szCs w:val="18"/>
          <w:bdr w:val="nil"/>
          <w:lang w:val="sk-SK" w:eastAsia="zh-CN"/>
        </w:rPr>
        <w:t xml:space="preserve"> Group je jedna z popredných európskych investičných skupín s českými koreňmi, ktorá v roku 2023 vznikla ako holdingová štruktúra okolo</w:t>
      </w:r>
      <w:r w:rsidR="00D74B04" w:rsidRPr="00C70404">
        <w:rPr>
          <w:rFonts w:cs="Arial"/>
          <w:color w:val="auto"/>
          <w:sz w:val="18"/>
          <w:szCs w:val="18"/>
          <w:bdr w:val="nil"/>
          <w:lang w:val="sk-SK" w:eastAsia="zh-CN"/>
        </w:rPr>
        <w:t xml:space="preserve"> </w:t>
      </w:r>
      <w:r w:rsidRPr="00C70404">
        <w:rPr>
          <w:rFonts w:cs="Arial"/>
          <w:color w:val="auto"/>
          <w:sz w:val="18"/>
          <w:szCs w:val="18"/>
          <w:bdr w:val="nil"/>
          <w:lang w:val="sk-SK" w:eastAsia="zh-CN"/>
        </w:rPr>
        <w:t xml:space="preserve">stavebných firiem HSF </w:t>
      </w:r>
      <w:proofErr w:type="spellStart"/>
      <w:r w:rsidRPr="00C70404">
        <w:rPr>
          <w:rFonts w:cs="Arial"/>
          <w:color w:val="auto"/>
          <w:sz w:val="18"/>
          <w:szCs w:val="18"/>
          <w:bdr w:val="nil"/>
          <w:lang w:val="sk-SK" w:eastAsia="zh-CN"/>
        </w:rPr>
        <w:t>System</w:t>
      </w:r>
      <w:proofErr w:type="spellEnd"/>
      <w:r w:rsidRPr="00C70404">
        <w:rPr>
          <w:rFonts w:cs="Arial"/>
          <w:color w:val="auto"/>
          <w:sz w:val="18"/>
          <w:szCs w:val="18"/>
          <w:bdr w:val="nil"/>
          <w:lang w:val="sk-SK" w:eastAsia="zh-CN"/>
        </w:rPr>
        <w:t xml:space="preserve"> v Česku a na Slovensku a ďalších spoločností prevažne z oblasti stavebníctva. História firiem tvoriacich investičnú skupinu </w:t>
      </w:r>
      <w:r w:rsidRPr="00C70404">
        <w:rPr>
          <w:rFonts w:cs="Arial"/>
          <w:caps/>
          <w:color w:val="auto"/>
          <w:sz w:val="18"/>
          <w:szCs w:val="18"/>
          <w:bdr w:val="nil"/>
          <w:lang w:val="sk-SK" w:eastAsia="zh-CN"/>
        </w:rPr>
        <w:t>Purposia</w:t>
      </w:r>
      <w:r w:rsidRPr="00C70404">
        <w:rPr>
          <w:rFonts w:cs="Arial"/>
          <w:color w:val="auto"/>
          <w:sz w:val="18"/>
          <w:szCs w:val="18"/>
          <w:bdr w:val="nil"/>
          <w:lang w:val="sk-SK" w:eastAsia="zh-CN"/>
        </w:rPr>
        <w:t xml:space="preserve"> Group siaha do roku 2002, keď ich hlavnou špecializáciou bolo kompletné strešné a fasádne opláštenie. Následne došlo k rozšíreniu aktivít na generálne dodávky stavieb.</w:t>
      </w:r>
    </w:p>
    <w:p w14:paraId="7E90C80C" w14:textId="77777777" w:rsidR="0058128A" w:rsidRPr="00C70404" w:rsidRDefault="0058128A" w:rsidP="00132462">
      <w:pPr>
        <w:pStyle w:val="Zkladntext3"/>
        <w:tabs>
          <w:tab w:val="left" w:pos="426"/>
        </w:tabs>
        <w:spacing w:line="240" w:lineRule="auto"/>
        <w:rPr>
          <w:rFonts w:cs="Arial"/>
          <w:color w:val="auto"/>
          <w:sz w:val="18"/>
          <w:szCs w:val="18"/>
          <w:bdr w:val="nil"/>
          <w:lang w:val="sk-SK" w:eastAsia="zh-CN"/>
        </w:rPr>
      </w:pPr>
    </w:p>
    <w:p w14:paraId="13577F5B" w14:textId="5BABD95E" w:rsidR="0058128A" w:rsidRDefault="0058128A" w:rsidP="00132462">
      <w:pPr>
        <w:pStyle w:val="Zkladntext3"/>
        <w:tabs>
          <w:tab w:val="left" w:pos="426"/>
        </w:tabs>
        <w:spacing w:line="240" w:lineRule="auto"/>
      </w:pPr>
      <w:r w:rsidRPr="00C70404">
        <w:rPr>
          <w:rFonts w:cs="Arial"/>
          <w:color w:val="auto"/>
          <w:sz w:val="18"/>
          <w:szCs w:val="18"/>
          <w:bdr w:val="nil"/>
          <w:lang w:val="sk-SK" w:eastAsia="zh-CN"/>
        </w:rPr>
        <w:t xml:space="preserve">Skupina sa dnes zaoberá celým životným cyklom stavebných projektov od návrhu a </w:t>
      </w:r>
      <w:proofErr w:type="spellStart"/>
      <w:r w:rsidRPr="00C70404">
        <w:rPr>
          <w:rFonts w:cs="Arial"/>
          <w:color w:val="auto"/>
          <w:sz w:val="18"/>
          <w:szCs w:val="18"/>
          <w:bdr w:val="nil"/>
          <w:lang w:val="sk-SK" w:eastAsia="zh-CN"/>
        </w:rPr>
        <w:t>developmentu</w:t>
      </w:r>
      <w:proofErr w:type="spellEnd"/>
      <w:r w:rsidRPr="00C70404">
        <w:rPr>
          <w:rFonts w:cs="Arial"/>
          <w:color w:val="auto"/>
          <w:sz w:val="18"/>
          <w:szCs w:val="18"/>
          <w:bdr w:val="nil"/>
          <w:lang w:val="sk-SK" w:eastAsia="zh-CN"/>
        </w:rPr>
        <w:t xml:space="preserve">, cez samotnú výstavbu až po správu nehnuteľností. Do holdingu v súčasnosti patrí celkovo </w:t>
      </w:r>
      <w:r w:rsidR="0018667F" w:rsidRPr="00C70404">
        <w:rPr>
          <w:rFonts w:cs="Arial"/>
          <w:color w:val="auto"/>
          <w:sz w:val="18"/>
          <w:szCs w:val="18"/>
          <w:bdr w:val="nil"/>
          <w:lang w:val="sk-SK" w:eastAsia="zh-CN"/>
        </w:rPr>
        <w:t>42</w:t>
      </w:r>
      <w:r w:rsidRPr="00C70404">
        <w:rPr>
          <w:rFonts w:cs="Arial"/>
          <w:color w:val="auto"/>
          <w:sz w:val="18"/>
          <w:szCs w:val="18"/>
          <w:bdr w:val="nil"/>
          <w:lang w:val="sk-SK" w:eastAsia="zh-CN"/>
        </w:rPr>
        <w:t xml:space="preserve"> firiem s ročnými tržbami viac ako 4 miliardy korún. Medzi dcérske firmy, okrem spomínanej skupiny HSF </w:t>
      </w:r>
      <w:proofErr w:type="spellStart"/>
      <w:r w:rsidRPr="00C70404">
        <w:rPr>
          <w:rFonts w:cs="Arial"/>
          <w:color w:val="auto"/>
          <w:sz w:val="18"/>
          <w:szCs w:val="18"/>
          <w:bdr w:val="nil"/>
          <w:lang w:val="sk-SK" w:eastAsia="zh-CN"/>
        </w:rPr>
        <w:t>System</w:t>
      </w:r>
      <w:proofErr w:type="spellEnd"/>
      <w:r w:rsidRPr="00C70404">
        <w:rPr>
          <w:rFonts w:cs="Arial"/>
          <w:color w:val="auto"/>
          <w:sz w:val="18"/>
          <w:szCs w:val="18"/>
          <w:bdr w:val="nil"/>
          <w:lang w:val="sk-SK" w:eastAsia="zh-CN"/>
        </w:rPr>
        <w:t xml:space="preserve"> v Česku, na Slovensku a najnovšie aj v Rakúsku, patria aj spoločnosti z developerskej skupiny ANTRACIT, ďalej SK </w:t>
      </w:r>
      <w:proofErr w:type="spellStart"/>
      <w:r w:rsidRPr="00C70404">
        <w:rPr>
          <w:rFonts w:cs="Arial"/>
          <w:color w:val="auto"/>
          <w:sz w:val="18"/>
          <w:szCs w:val="18"/>
          <w:bdr w:val="nil"/>
          <w:lang w:val="sk-SK" w:eastAsia="zh-CN"/>
        </w:rPr>
        <w:t>Facility</w:t>
      </w:r>
      <w:proofErr w:type="spellEnd"/>
      <w:r w:rsidRPr="00C70404">
        <w:rPr>
          <w:rFonts w:cs="Arial"/>
          <w:color w:val="auto"/>
          <w:sz w:val="18"/>
          <w:szCs w:val="18"/>
          <w:bdr w:val="nil"/>
          <w:lang w:val="sk-SK" w:eastAsia="zh-CN"/>
        </w:rPr>
        <w:t xml:space="preserve">, </w:t>
      </w:r>
      <w:proofErr w:type="spellStart"/>
      <w:r w:rsidRPr="00C70404">
        <w:rPr>
          <w:rFonts w:cs="Arial"/>
          <w:color w:val="auto"/>
          <w:sz w:val="18"/>
          <w:szCs w:val="18"/>
          <w:bdr w:val="nil"/>
          <w:lang w:val="sk-SK" w:eastAsia="zh-CN"/>
        </w:rPr>
        <w:t>Pruniwerk</w:t>
      </w:r>
      <w:proofErr w:type="spellEnd"/>
      <w:r w:rsidRPr="00C70404">
        <w:rPr>
          <w:rFonts w:cs="Arial"/>
          <w:color w:val="auto"/>
          <w:sz w:val="18"/>
          <w:szCs w:val="18"/>
          <w:bdr w:val="nil"/>
          <w:lang w:val="sk-SK" w:eastAsia="zh-CN"/>
        </w:rPr>
        <w:t xml:space="preserve">, </w:t>
      </w:r>
      <w:proofErr w:type="spellStart"/>
      <w:r w:rsidRPr="00C70404">
        <w:rPr>
          <w:rFonts w:cs="Arial"/>
          <w:color w:val="auto"/>
          <w:sz w:val="18"/>
          <w:szCs w:val="18"/>
          <w:bdr w:val="nil"/>
          <w:lang w:val="sk-SK" w:eastAsia="zh-CN"/>
        </w:rPr>
        <w:t>floorING</w:t>
      </w:r>
      <w:proofErr w:type="spellEnd"/>
      <w:r w:rsidRPr="00C70404">
        <w:rPr>
          <w:rFonts w:cs="Arial"/>
          <w:color w:val="auto"/>
          <w:sz w:val="18"/>
          <w:szCs w:val="18"/>
          <w:bdr w:val="nil"/>
          <w:lang w:val="sk-SK" w:eastAsia="zh-CN"/>
        </w:rPr>
        <w:t>, PREFA ONV</w:t>
      </w:r>
      <w:r w:rsidR="0018667F" w:rsidRPr="00C70404">
        <w:rPr>
          <w:rFonts w:cs="Arial"/>
          <w:color w:val="auto"/>
          <w:sz w:val="18"/>
          <w:szCs w:val="18"/>
          <w:bdr w:val="nil"/>
          <w:lang w:val="sk-SK" w:eastAsia="zh-CN"/>
        </w:rPr>
        <w:t xml:space="preserve">, </w:t>
      </w:r>
      <w:proofErr w:type="spellStart"/>
      <w:r w:rsidRPr="00C70404">
        <w:rPr>
          <w:rFonts w:cs="Arial"/>
          <w:color w:val="auto"/>
          <w:sz w:val="18"/>
          <w:szCs w:val="18"/>
          <w:bdr w:val="nil"/>
          <w:lang w:val="sk-SK" w:eastAsia="zh-CN"/>
        </w:rPr>
        <w:t>Bezecný</w:t>
      </w:r>
      <w:proofErr w:type="spellEnd"/>
      <w:r w:rsidR="0018667F" w:rsidRPr="00C70404">
        <w:rPr>
          <w:rFonts w:cs="Arial"/>
          <w:color w:val="auto"/>
          <w:sz w:val="18"/>
          <w:szCs w:val="18"/>
          <w:bdr w:val="nil"/>
          <w:lang w:val="sk-SK" w:eastAsia="zh-CN"/>
        </w:rPr>
        <w:t xml:space="preserve"> a </w:t>
      </w:r>
      <w:proofErr w:type="spellStart"/>
      <w:r w:rsidR="0018667F" w:rsidRPr="00C70404">
        <w:rPr>
          <w:rFonts w:cs="Arial"/>
          <w:color w:val="auto"/>
          <w:sz w:val="18"/>
          <w:szCs w:val="18"/>
          <w:bdr w:val="nil"/>
          <w:lang w:val="sk-SK" w:eastAsia="zh-CN"/>
        </w:rPr>
        <w:t>Foredeck</w:t>
      </w:r>
      <w:proofErr w:type="spellEnd"/>
      <w:r w:rsidRPr="00C70404">
        <w:rPr>
          <w:rFonts w:cs="Arial"/>
          <w:color w:val="auto"/>
          <w:sz w:val="18"/>
          <w:szCs w:val="18"/>
          <w:bdr w:val="nil"/>
          <w:lang w:val="sk-SK" w:eastAsia="zh-CN"/>
        </w:rPr>
        <w:t xml:space="preserve">. </w:t>
      </w:r>
      <w:r w:rsidRPr="00C70404">
        <w:rPr>
          <w:rFonts w:cs="Arial"/>
          <w:caps/>
          <w:color w:val="auto"/>
          <w:sz w:val="18"/>
          <w:szCs w:val="18"/>
          <w:bdr w:val="nil"/>
          <w:lang w:val="sk-SK" w:eastAsia="zh-CN"/>
        </w:rPr>
        <w:t>Purposia</w:t>
      </w:r>
      <w:r w:rsidRPr="00C70404">
        <w:rPr>
          <w:rFonts w:cs="Arial"/>
          <w:color w:val="auto"/>
          <w:sz w:val="18"/>
          <w:szCs w:val="18"/>
          <w:bdr w:val="nil"/>
          <w:lang w:val="sk-SK" w:eastAsia="zh-CN"/>
        </w:rPr>
        <w:t xml:space="preserve"> Group pôsobí celkovo v 10 krajinách Európy. Viac o </w:t>
      </w:r>
      <w:r w:rsidRPr="00C70404">
        <w:rPr>
          <w:rFonts w:cs="Arial"/>
          <w:caps/>
          <w:color w:val="auto"/>
          <w:sz w:val="18"/>
          <w:szCs w:val="18"/>
          <w:bdr w:val="nil"/>
          <w:lang w:val="sk-SK" w:eastAsia="zh-CN"/>
        </w:rPr>
        <w:t>Purposia</w:t>
      </w:r>
      <w:r w:rsidRPr="00C70404">
        <w:rPr>
          <w:rFonts w:cs="Arial"/>
          <w:color w:val="auto"/>
          <w:sz w:val="18"/>
          <w:szCs w:val="18"/>
          <w:bdr w:val="nil"/>
          <w:lang w:val="sk-SK" w:eastAsia="zh-CN"/>
        </w:rPr>
        <w:t xml:space="preserve"> Group na </w:t>
      </w:r>
      <w:hyperlink r:id="rId10" w:history="1">
        <w:r w:rsidRPr="00C70404">
          <w:rPr>
            <w:rStyle w:val="Hypertextovodkaz"/>
            <w:rFonts w:cs="Arial"/>
            <w:sz w:val="18"/>
            <w:szCs w:val="18"/>
            <w:bdr w:val="nil"/>
            <w:lang w:val="sk-SK" w:eastAsia="zh-CN"/>
          </w:rPr>
          <w:t>www.purposia.eu</w:t>
        </w:r>
      </w:hyperlink>
      <w:r w:rsidR="00132462">
        <w:t>.</w:t>
      </w:r>
    </w:p>
    <w:p w14:paraId="56C845CE" w14:textId="77777777" w:rsidR="00616A93" w:rsidRPr="00C70404" w:rsidRDefault="00616A93" w:rsidP="00132462">
      <w:pPr>
        <w:pStyle w:val="Zkladntext3"/>
        <w:tabs>
          <w:tab w:val="left" w:pos="426"/>
        </w:tabs>
        <w:spacing w:line="240" w:lineRule="auto"/>
        <w:rPr>
          <w:rFonts w:cs="Arial"/>
          <w:color w:val="auto"/>
          <w:sz w:val="18"/>
          <w:szCs w:val="18"/>
          <w:bdr w:val="nil"/>
          <w:lang w:val="sk-SK" w:eastAsia="zh-CN"/>
        </w:rPr>
      </w:pPr>
    </w:p>
    <w:p w14:paraId="7E86ABE2" w14:textId="53A6F6BD" w:rsidR="0044656F" w:rsidRPr="00550707" w:rsidRDefault="00616A93" w:rsidP="00132462">
      <w:pPr>
        <w:tabs>
          <w:tab w:val="left" w:pos="426"/>
        </w:tabs>
        <w:jc w:val="both"/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</w:pPr>
      <w:proofErr w:type="spellStart"/>
      <w:r w:rsidRPr="00550707"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  <w:t>Atrios</w:t>
      </w:r>
      <w:proofErr w:type="spellEnd"/>
      <w:r w:rsidR="00A11584"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  <w:t xml:space="preserve"> Group</w:t>
      </w:r>
    </w:p>
    <w:p w14:paraId="2D6607B0" w14:textId="520BB99F" w:rsidR="00A11584" w:rsidRDefault="00A11584" w:rsidP="00132462">
      <w:pPr>
        <w:tabs>
          <w:tab w:val="left" w:pos="426"/>
        </w:tabs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  <w:proofErr w:type="spellStart"/>
      <w:r w:rsidRPr="00A11584"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  <w:t>Atrios</w:t>
      </w:r>
      <w:proofErr w:type="spellEnd"/>
      <w:r w:rsidRPr="00A11584"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  <w:t xml:space="preserve"> Group</w:t>
      </w:r>
      <w:r w:rsidRPr="00A1158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už 20 rokov na trhu spája skúsenosti realitného </w:t>
      </w:r>
      <w:proofErr w:type="spellStart"/>
      <w:r w:rsidRPr="00A1158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developmentu</w:t>
      </w:r>
      <w:proofErr w:type="spellEnd"/>
      <w:r w:rsidRPr="00A1158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, spoľahlivý projektový manažment a ohľaduplnú, funkčnú architektúru. V rámci svojich developerských a manažovaných projektov má za sebou </w:t>
      </w:r>
      <w:r w:rsidRPr="00A11584"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  <w:t>viac ako 0,5 mil. m² realizovaných plôch.</w:t>
      </w:r>
      <w:r w:rsidRPr="00A1158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Cieľom projektov so značkou ATRIOS je v každom kroku myslieť na človeka, obyvateľa, suseda a vytvoriť mu prostredie, ktoré prispeje k lepšiemu životu komunity.</w:t>
      </w:r>
      <w:r w:rsidR="00BF1041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Viac na </w:t>
      </w:r>
      <w:hyperlink r:id="rId11" w:history="1">
        <w:r w:rsidR="00BF1041" w:rsidRPr="0085515A">
          <w:rPr>
            <w:rStyle w:val="Hypertextovodkaz"/>
            <w:rFonts w:ascii="Arial" w:hAnsi="Arial" w:cs="Arial"/>
            <w:sz w:val="18"/>
            <w:szCs w:val="18"/>
            <w:bdr w:val="none" w:sz="0" w:space="0" w:color="auto"/>
            <w:lang w:eastAsia="zh-CN"/>
          </w:rPr>
          <w:t>www.atrios.sk</w:t>
        </w:r>
      </w:hyperlink>
      <w:r w:rsidR="00BF1041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.</w:t>
      </w:r>
    </w:p>
    <w:p w14:paraId="61D83D4D" w14:textId="77777777" w:rsidR="00BF1041" w:rsidRPr="00A11584" w:rsidRDefault="00BF1041" w:rsidP="00A11584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</w:p>
    <w:p w14:paraId="1EBD7770" w14:textId="77777777" w:rsidR="0058128A" w:rsidRPr="00C70404" w:rsidRDefault="0058128A" w:rsidP="0058128A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val="sk-SK"/>
        </w:rPr>
      </w:pPr>
      <w:r w:rsidRPr="00C70404">
        <w:rPr>
          <w:rFonts w:cs="Arial"/>
          <w:color w:val="auto"/>
          <w:sz w:val="18"/>
          <w:szCs w:val="18"/>
          <w:lang w:val="sk-SK"/>
        </w:rPr>
        <w:t>-------------------------------------------------------------------------------------------------------------------------------------------------------</w:t>
      </w:r>
    </w:p>
    <w:p w14:paraId="659BD20F" w14:textId="77777777" w:rsidR="0058128A" w:rsidRPr="00C70404" w:rsidRDefault="0058128A" w:rsidP="0058128A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70404">
        <w:rPr>
          <w:rFonts w:ascii="Arial" w:hAnsi="Arial" w:cs="Arial"/>
          <w:b/>
          <w:bCs/>
          <w:sz w:val="18"/>
          <w:szCs w:val="18"/>
        </w:rPr>
        <w:t xml:space="preserve">Kontakt pre médiá: </w:t>
      </w:r>
    </w:p>
    <w:p w14:paraId="25D68981" w14:textId="77777777" w:rsidR="0058128A" w:rsidRPr="00C70404" w:rsidRDefault="0058128A" w:rsidP="0058128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70404">
        <w:rPr>
          <w:rFonts w:ascii="Arial" w:hAnsi="Arial" w:cs="Arial"/>
          <w:sz w:val="18"/>
          <w:szCs w:val="18"/>
        </w:rPr>
        <w:t xml:space="preserve">Lukáš Klapil, Crest Communications Ostrava, </w:t>
      </w:r>
      <w:proofErr w:type="spellStart"/>
      <w:r w:rsidRPr="00C70404">
        <w:rPr>
          <w:rFonts w:ascii="Arial" w:hAnsi="Arial" w:cs="Arial"/>
          <w:sz w:val="18"/>
          <w:szCs w:val="18"/>
        </w:rPr>
        <w:t>Mob</w:t>
      </w:r>
      <w:proofErr w:type="spellEnd"/>
      <w:r w:rsidRPr="00C70404">
        <w:rPr>
          <w:rFonts w:ascii="Arial" w:hAnsi="Arial" w:cs="Arial"/>
          <w:sz w:val="18"/>
          <w:szCs w:val="18"/>
        </w:rPr>
        <w:t xml:space="preserve">.: +420 603 824 194, E-mail: </w:t>
      </w:r>
      <w:r w:rsidRPr="00C70404">
        <w:rPr>
          <w:rFonts w:ascii="Arial" w:hAnsi="Arial" w:cs="Arial"/>
          <w:color w:val="0000FF"/>
          <w:sz w:val="18"/>
          <w:szCs w:val="18"/>
          <w:u w:val="single" w:color="0000FF"/>
        </w:rPr>
        <w:t>klapil@crestmorava.cz</w:t>
      </w:r>
    </w:p>
    <w:p w14:paraId="0D9EA576" w14:textId="7DBD3BAD" w:rsidR="00081F21" w:rsidRPr="00C70404" w:rsidRDefault="00081F21" w:rsidP="0058128A">
      <w:pPr>
        <w:pBdr>
          <w:top w:val="none" w:sz="0" w:space="7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auto"/>
          <w:bar w:val="none" w:sz="0" w:color="auto"/>
        </w:pBdr>
        <w:tabs>
          <w:tab w:val="left" w:pos="4253"/>
        </w:tabs>
        <w:suppressAutoHyphens/>
        <w:jc w:val="both"/>
        <w:rPr>
          <w:rFonts w:ascii="Arial" w:hAnsi="Arial" w:cs="Arial"/>
          <w:sz w:val="18"/>
          <w:szCs w:val="18"/>
        </w:rPr>
      </w:pPr>
    </w:p>
    <w:sectPr w:rsidR="00081F21" w:rsidRPr="00C70404" w:rsidSect="001654EB">
      <w:headerReference w:type="default" r:id="rId12"/>
      <w:footerReference w:type="even" r:id="rId13"/>
      <w:footerReference w:type="first" r:id="rId14"/>
      <w:pgSz w:w="11900" w:h="16840"/>
      <w:pgMar w:top="1843" w:right="1417" w:bottom="284" w:left="1417" w:header="567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10598" w14:textId="77777777" w:rsidR="005E4AC4" w:rsidRPr="00265C5C" w:rsidRDefault="005E4AC4">
      <w:r w:rsidRPr="00265C5C">
        <w:separator/>
      </w:r>
    </w:p>
  </w:endnote>
  <w:endnote w:type="continuationSeparator" w:id="0">
    <w:p w14:paraId="468D824F" w14:textId="77777777" w:rsidR="005E4AC4" w:rsidRPr="00265C5C" w:rsidRDefault="005E4AC4">
      <w:r w:rsidRPr="00265C5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C948E" w14:textId="66275CE2" w:rsidR="0012442B" w:rsidRDefault="0012442B">
    <w:pPr>
      <w:pStyle w:val="Zpat"/>
    </w:pPr>
    <w:r>
      <mc:AlternateContent>
        <mc:Choice Requires="wps">
          <w:drawing>
            <wp:anchor distT="0" distB="0" distL="0" distR="0" simplePos="0" relativeHeight="251660288" behindDoc="0" locked="0" layoutInCell="1" allowOverlap="1" wp14:anchorId="0F2336E7" wp14:editId="4901C2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7780" b="0"/>
              <wp:wrapNone/>
              <wp:docPr id="2091849409" name="Textové pole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FF7A9B" w14:textId="3B0F75CF" w:rsidR="0012442B" w:rsidRPr="0012442B" w:rsidRDefault="0012442B" w:rsidP="0012442B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12442B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2336E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onfidential - Not for Public Consumption or Distribution" style="position:absolute;margin-left:0;margin-top:0;width:231.1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" filled="f" stroked="f">
              <v:textbox style="mso-fit-shape-to-text:t" inset="0,0,0,15pt">
                <w:txbxContent>
                  <w:p w14:paraId="43FF7A9B" w14:textId="3B0F75CF" w:rsidR="0012442B" w:rsidRPr="0012442B" w:rsidRDefault="0012442B" w:rsidP="0012442B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12442B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BA298" w14:textId="4658A44E" w:rsidR="0012442B" w:rsidRDefault="0012442B">
    <w:pPr>
      <w:pStyle w:val="Zpat"/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51A42CC9" wp14:editId="1BC39D6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7780" b="0"/>
              <wp:wrapNone/>
              <wp:docPr id="2006923788" name="Textové pole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D1205" w14:textId="70191976" w:rsidR="0012442B" w:rsidRPr="0012442B" w:rsidRDefault="0012442B" w:rsidP="0012442B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12442B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42CC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Confidential - Not for Public Consumption or Distribution" style="position:absolute;margin-left:0;margin-top:0;width:231.1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" filled="f" stroked="f">
              <v:textbox style="mso-fit-shape-to-text:t" inset="0,0,0,15pt">
                <w:txbxContent>
                  <w:p w14:paraId="242D1205" w14:textId="70191976" w:rsidR="0012442B" w:rsidRPr="0012442B" w:rsidRDefault="0012442B" w:rsidP="0012442B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12442B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FED73" w14:textId="77777777" w:rsidR="005E4AC4" w:rsidRPr="00265C5C" w:rsidRDefault="005E4AC4">
      <w:r w:rsidRPr="00265C5C">
        <w:separator/>
      </w:r>
    </w:p>
  </w:footnote>
  <w:footnote w:type="continuationSeparator" w:id="0">
    <w:p w14:paraId="73D6F5AD" w14:textId="77777777" w:rsidR="005E4AC4" w:rsidRPr="00265C5C" w:rsidRDefault="005E4AC4">
      <w:r w:rsidRPr="00265C5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ED13C" w14:textId="4A3FF8DE" w:rsidR="003407A6" w:rsidRPr="00265C5C" w:rsidRDefault="005E1FC2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  <w:lang w:val="sk-SK"/>
      </w:rPr>
    </w:pPr>
    <w:r w:rsidRPr="00265C5C">
      <w:rPr>
        <w:b/>
        <w:bCs/>
        <w:noProof/>
        <w:sz w:val="20"/>
        <w:szCs w:val="20"/>
        <w:lang w:val="sk-SK"/>
      </w:rPr>
      <w:drawing>
        <wp:anchor distT="0" distB="0" distL="114300" distR="114300" simplePos="0" relativeHeight="251658240" behindDoc="1" locked="0" layoutInCell="1" allowOverlap="1" wp14:anchorId="133B2A34" wp14:editId="34875E06">
          <wp:simplePos x="0" y="0"/>
          <wp:positionH relativeFrom="column">
            <wp:posOffset>4617085</wp:posOffset>
          </wp:positionH>
          <wp:positionV relativeFrom="paragraph">
            <wp:posOffset>-70485</wp:posOffset>
          </wp:positionV>
          <wp:extent cx="1165860" cy="729615"/>
          <wp:effectExtent l="0" t="0" r="0" b="0"/>
          <wp:wrapTight wrapText="bothSides">
            <wp:wrapPolygon edited="0">
              <wp:start x="0" y="0"/>
              <wp:lineTo x="0" y="20867"/>
              <wp:lineTo x="21176" y="20867"/>
              <wp:lineTo x="21176" y="0"/>
              <wp:lineTo x="0" y="0"/>
            </wp:wrapPolygon>
          </wp:wrapTight>
          <wp:docPr id="193749011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46375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860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EDA11F" w14:textId="4EA5D5E5" w:rsidR="003407A6" w:rsidRPr="00265C5C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  <w:lang w:val="sk-SK"/>
      </w:rPr>
    </w:pPr>
  </w:p>
  <w:p w14:paraId="264AF030" w14:textId="77777777" w:rsidR="003407A6" w:rsidRPr="00265C5C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  <w:lang w:val="sk-SK"/>
      </w:rPr>
    </w:pPr>
  </w:p>
  <w:p w14:paraId="23ED37AF" w14:textId="1B1E144B" w:rsidR="00081F21" w:rsidRPr="00265C5C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  <w:lang w:val="sk-SK"/>
      </w:rPr>
    </w:pPr>
    <w:r w:rsidRPr="004D5679">
      <w:rPr>
        <w:b/>
        <w:bCs/>
        <w:color w:val="auto"/>
        <w:sz w:val="20"/>
        <w:szCs w:val="20"/>
        <w:lang w:val="sk-SK"/>
      </w:rPr>
      <w:t>T</w:t>
    </w:r>
    <w:r w:rsidR="0058128A" w:rsidRPr="004D5679">
      <w:rPr>
        <w:b/>
        <w:bCs/>
        <w:color w:val="auto"/>
        <w:sz w:val="20"/>
        <w:szCs w:val="20"/>
        <w:lang w:val="sk-SK"/>
      </w:rPr>
      <w:t>LAČOVÁ</w:t>
    </w:r>
    <w:r w:rsidRPr="004D5679">
      <w:rPr>
        <w:b/>
        <w:bCs/>
        <w:color w:val="auto"/>
        <w:sz w:val="20"/>
        <w:szCs w:val="20"/>
        <w:lang w:val="sk-SK"/>
      </w:rPr>
      <w:t xml:space="preserve"> </w:t>
    </w:r>
    <w:r w:rsidR="004D5679" w:rsidRPr="004D5679">
      <w:rPr>
        <w:b/>
        <w:bCs/>
        <w:color w:val="auto"/>
        <w:sz w:val="20"/>
        <w:szCs w:val="20"/>
        <w:lang w:val="sk-SK"/>
      </w:rPr>
      <w:t>S</w:t>
    </w:r>
    <w:r w:rsidRPr="004D5679">
      <w:rPr>
        <w:b/>
        <w:bCs/>
        <w:color w:val="auto"/>
        <w:sz w:val="20"/>
        <w:szCs w:val="20"/>
        <w:lang w:val="sk-SK"/>
      </w:rPr>
      <w:t>PRÁVA</w:t>
    </w:r>
    <w:r w:rsidRPr="00265C5C">
      <w:rPr>
        <w:b/>
        <w:bCs/>
        <w:sz w:val="20"/>
        <w:szCs w:val="20"/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734383">
    <w:abstractNumId w:val="0"/>
  </w:num>
  <w:num w:numId="2" w16cid:durableId="18403488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0209949">
    <w:abstractNumId w:val="4"/>
  </w:num>
  <w:num w:numId="4" w16cid:durableId="782110578">
    <w:abstractNumId w:val="1"/>
  </w:num>
  <w:num w:numId="5" w16cid:durableId="1907571756">
    <w:abstractNumId w:val="5"/>
  </w:num>
  <w:num w:numId="6" w16cid:durableId="721708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44DF"/>
    <w:rsid w:val="00004E61"/>
    <w:rsid w:val="0000787E"/>
    <w:rsid w:val="0001001C"/>
    <w:rsid w:val="0001173C"/>
    <w:rsid w:val="00014282"/>
    <w:rsid w:val="00015540"/>
    <w:rsid w:val="000159BC"/>
    <w:rsid w:val="000161FB"/>
    <w:rsid w:val="00024B56"/>
    <w:rsid w:val="000252BC"/>
    <w:rsid w:val="00026F96"/>
    <w:rsid w:val="00026FD5"/>
    <w:rsid w:val="0003663F"/>
    <w:rsid w:val="00042461"/>
    <w:rsid w:val="0004259D"/>
    <w:rsid w:val="00042E4E"/>
    <w:rsid w:val="00043F71"/>
    <w:rsid w:val="00051BBC"/>
    <w:rsid w:val="000535CF"/>
    <w:rsid w:val="00055291"/>
    <w:rsid w:val="00063842"/>
    <w:rsid w:val="000642ED"/>
    <w:rsid w:val="00065517"/>
    <w:rsid w:val="00074C6C"/>
    <w:rsid w:val="00081819"/>
    <w:rsid w:val="00081F21"/>
    <w:rsid w:val="0008431B"/>
    <w:rsid w:val="00091CF4"/>
    <w:rsid w:val="0009251E"/>
    <w:rsid w:val="00092C98"/>
    <w:rsid w:val="000936B7"/>
    <w:rsid w:val="000939B4"/>
    <w:rsid w:val="000961B3"/>
    <w:rsid w:val="000A1061"/>
    <w:rsid w:val="000A2A4E"/>
    <w:rsid w:val="000A333C"/>
    <w:rsid w:val="000A515E"/>
    <w:rsid w:val="000A54DA"/>
    <w:rsid w:val="000A5B83"/>
    <w:rsid w:val="000A5E25"/>
    <w:rsid w:val="000A7F0F"/>
    <w:rsid w:val="000B33A7"/>
    <w:rsid w:val="000B3812"/>
    <w:rsid w:val="000C066E"/>
    <w:rsid w:val="000C22FE"/>
    <w:rsid w:val="000C76DD"/>
    <w:rsid w:val="000D0875"/>
    <w:rsid w:val="000D1672"/>
    <w:rsid w:val="000D31DA"/>
    <w:rsid w:val="000D398F"/>
    <w:rsid w:val="000D5206"/>
    <w:rsid w:val="000E05B2"/>
    <w:rsid w:val="000E0EAD"/>
    <w:rsid w:val="000E1628"/>
    <w:rsid w:val="000E190A"/>
    <w:rsid w:val="000E6386"/>
    <w:rsid w:val="000E6A8D"/>
    <w:rsid w:val="000E6C35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10AFF"/>
    <w:rsid w:val="00112A08"/>
    <w:rsid w:val="00113186"/>
    <w:rsid w:val="00113DFF"/>
    <w:rsid w:val="0012366C"/>
    <w:rsid w:val="0012442B"/>
    <w:rsid w:val="00124C36"/>
    <w:rsid w:val="00126DE5"/>
    <w:rsid w:val="00132462"/>
    <w:rsid w:val="001329AF"/>
    <w:rsid w:val="00133977"/>
    <w:rsid w:val="00133E19"/>
    <w:rsid w:val="00134838"/>
    <w:rsid w:val="00135A82"/>
    <w:rsid w:val="00137072"/>
    <w:rsid w:val="00137A19"/>
    <w:rsid w:val="00142103"/>
    <w:rsid w:val="00144664"/>
    <w:rsid w:val="001461B4"/>
    <w:rsid w:val="00146C1F"/>
    <w:rsid w:val="00157226"/>
    <w:rsid w:val="00163AD2"/>
    <w:rsid w:val="001654EB"/>
    <w:rsid w:val="00173172"/>
    <w:rsid w:val="00175599"/>
    <w:rsid w:val="00175E03"/>
    <w:rsid w:val="00180E45"/>
    <w:rsid w:val="00180E72"/>
    <w:rsid w:val="0018171E"/>
    <w:rsid w:val="00181C8A"/>
    <w:rsid w:val="00181D00"/>
    <w:rsid w:val="001823DF"/>
    <w:rsid w:val="0018667F"/>
    <w:rsid w:val="00186F5B"/>
    <w:rsid w:val="00187E40"/>
    <w:rsid w:val="00192B1F"/>
    <w:rsid w:val="001A052C"/>
    <w:rsid w:val="001A1550"/>
    <w:rsid w:val="001A2F1A"/>
    <w:rsid w:val="001A4511"/>
    <w:rsid w:val="001A513A"/>
    <w:rsid w:val="001B073C"/>
    <w:rsid w:val="001B5ECD"/>
    <w:rsid w:val="001B69CB"/>
    <w:rsid w:val="001B75D4"/>
    <w:rsid w:val="001B7D5B"/>
    <w:rsid w:val="001C24F8"/>
    <w:rsid w:val="001C3EE8"/>
    <w:rsid w:val="001C5434"/>
    <w:rsid w:val="001C6153"/>
    <w:rsid w:val="001D1D05"/>
    <w:rsid w:val="001D3D98"/>
    <w:rsid w:val="001D465E"/>
    <w:rsid w:val="001D626D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1B78"/>
    <w:rsid w:val="001F2B80"/>
    <w:rsid w:val="001F468E"/>
    <w:rsid w:val="001F7345"/>
    <w:rsid w:val="001F7AB2"/>
    <w:rsid w:val="001F7B12"/>
    <w:rsid w:val="00201A1B"/>
    <w:rsid w:val="002031DA"/>
    <w:rsid w:val="00205934"/>
    <w:rsid w:val="002062FD"/>
    <w:rsid w:val="002079AF"/>
    <w:rsid w:val="00207AD5"/>
    <w:rsid w:val="00212167"/>
    <w:rsid w:val="00215833"/>
    <w:rsid w:val="00217C87"/>
    <w:rsid w:val="002212D3"/>
    <w:rsid w:val="00222D6B"/>
    <w:rsid w:val="00223418"/>
    <w:rsid w:val="00223830"/>
    <w:rsid w:val="00223C31"/>
    <w:rsid w:val="0022493F"/>
    <w:rsid w:val="00225641"/>
    <w:rsid w:val="00226587"/>
    <w:rsid w:val="00227C8C"/>
    <w:rsid w:val="0023035E"/>
    <w:rsid w:val="0023177C"/>
    <w:rsid w:val="0023443C"/>
    <w:rsid w:val="00235215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2C48"/>
    <w:rsid w:val="00263DC4"/>
    <w:rsid w:val="0026486F"/>
    <w:rsid w:val="00265C5C"/>
    <w:rsid w:val="0026737E"/>
    <w:rsid w:val="0026774B"/>
    <w:rsid w:val="002827E5"/>
    <w:rsid w:val="00283B8F"/>
    <w:rsid w:val="00284A0C"/>
    <w:rsid w:val="00285B78"/>
    <w:rsid w:val="002908C1"/>
    <w:rsid w:val="00291B45"/>
    <w:rsid w:val="002928D8"/>
    <w:rsid w:val="00294E7E"/>
    <w:rsid w:val="002963A5"/>
    <w:rsid w:val="002968A8"/>
    <w:rsid w:val="00297466"/>
    <w:rsid w:val="002A02CD"/>
    <w:rsid w:val="002A4C61"/>
    <w:rsid w:val="002A5B34"/>
    <w:rsid w:val="002A723B"/>
    <w:rsid w:val="002A7931"/>
    <w:rsid w:val="002B4EB6"/>
    <w:rsid w:val="002B762B"/>
    <w:rsid w:val="002C2A72"/>
    <w:rsid w:val="002C3725"/>
    <w:rsid w:val="002C5385"/>
    <w:rsid w:val="002C625A"/>
    <w:rsid w:val="002C7719"/>
    <w:rsid w:val="002D134E"/>
    <w:rsid w:val="002D1EE4"/>
    <w:rsid w:val="002D2304"/>
    <w:rsid w:val="002D5FF0"/>
    <w:rsid w:val="002D650E"/>
    <w:rsid w:val="002E12F2"/>
    <w:rsid w:val="002E288D"/>
    <w:rsid w:val="002E2F40"/>
    <w:rsid w:val="002E6208"/>
    <w:rsid w:val="002E6EC9"/>
    <w:rsid w:val="002F27B1"/>
    <w:rsid w:val="002F2CE2"/>
    <w:rsid w:val="00300893"/>
    <w:rsid w:val="00302BD8"/>
    <w:rsid w:val="00302C1C"/>
    <w:rsid w:val="00302FF0"/>
    <w:rsid w:val="00303414"/>
    <w:rsid w:val="0030496B"/>
    <w:rsid w:val="00305C46"/>
    <w:rsid w:val="00315FBA"/>
    <w:rsid w:val="00321DD0"/>
    <w:rsid w:val="0032237F"/>
    <w:rsid w:val="003228C9"/>
    <w:rsid w:val="00323ACF"/>
    <w:rsid w:val="00325C34"/>
    <w:rsid w:val="003303A4"/>
    <w:rsid w:val="0033094D"/>
    <w:rsid w:val="0033279D"/>
    <w:rsid w:val="0033376B"/>
    <w:rsid w:val="003348D3"/>
    <w:rsid w:val="003353EE"/>
    <w:rsid w:val="003374DE"/>
    <w:rsid w:val="00337552"/>
    <w:rsid w:val="003407A6"/>
    <w:rsid w:val="003414F1"/>
    <w:rsid w:val="00341DC5"/>
    <w:rsid w:val="00342AE5"/>
    <w:rsid w:val="00344C3C"/>
    <w:rsid w:val="00345BE0"/>
    <w:rsid w:val="00346C42"/>
    <w:rsid w:val="00346D40"/>
    <w:rsid w:val="003517B9"/>
    <w:rsid w:val="00352561"/>
    <w:rsid w:val="003578EF"/>
    <w:rsid w:val="0036301A"/>
    <w:rsid w:val="0036403D"/>
    <w:rsid w:val="0036416A"/>
    <w:rsid w:val="00365284"/>
    <w:rsid w:val="003672AB"/>
    <w:rsid w:val="00370007"/>
    <w:rsid w:val="00370E1D"/>
    <w:rsid w:val="00371057"/>
    <w:rsid w:val="00371C29"/>
    <w:rsid w:val="00373887"/>
    <w:rsid w:val="003770E5"/>
    <w:rsid w:val="00380B01"/>
    <w:rsid w:val="003823E9"/>
    <w:rsid w:val="00383A47"/>
    <w:rsid w:val="0038488D"/>
    <w:rsid w:val="00384E6B"/>
    <w:rsid w:val="00385229"/>
    <w:rsid w:val="00387EBC"/>
    <w:rsid w:val="003919DE"/>
    <w:rsid w:val="0039337F"/>
    <w:rsid w:val="0039524F"/>
    <w:rsid w:val="003A5E3C"/>
    <w:rsid w:val="003A69B9"/>
    <w:rsid w:val="003B1219"/>
    <w:rsid w:val="003B26CD"/>
    <w:rsid w:val="003B32BC"/>
    <w:rsid w:val="003B38CF"/>
    <w:rsid w:val="003C27A2"/>
    <w:rsid w:val="003C2821"/>
    <w:rsid w:val="003C3210"/>
    <w:rsid w:val="003C4D0C"/>
    <w:rsid w:val="003C523A"/>
    <w:rsid w:val="003D14F7"/>
    <w:rsid w:val="003D4367"/>
    <w:rsid w:val="003E1E65"/>
    <w:rsid w:val="003E2181"/>
    <w:rsid w:val="003E37D5"/>
    <w:rsid w:val="003E3C28"/>
    <w:rsid w:val="003E3E36"/>
    <w:rsid w:val="003E4D03"/>
    <w:rsid w:val="003E6011"/>
    <w:rsid w:val="003E70EC"/>
    <w:rsid w:val="003F6572"/>
    <w:rsid w:val="003F66D8"/>
    <w:rsid w:val="00400563"/>
    <w:rsid w:val="00403637"/>
    <w:rsid w:val="004038AB"/>
    <w:rsid w:val="004055FA"/>
    <w:rsid w:val="00406336"/>
    <w:rsid w:val="00407497"/>
    <w:rsid w:val="00413C4E"/>
    <w:rsid w:val="0041648A"/>
    <w:rsid w:val="00417B91"/>
    <w:rsid w:val="0042175F"/>
    <w:rsid w:val="00423703"/>
    <w:rsid w:val="004254F0"/>
    <w:rsid w:val="004268F7"/>
    <w:rsid w:val="004270C2"/>
    <w:rsid w:val="004306A2"/>
    <w:rsid w:val="00431228"/>
    <w:rsid w:val="00433614"/>
    <w:rsid w:val="0044235F"/>
    <w:rsid w:val="004435A0"/>
    <w:rsid w:val="0044656F"/>
    <w:rsid w:val="00446582"/>
    <w:rsid w:val="0045056C"/>
    <w:rsid w:val="004510D7"/>
    <w:rsid w:val="00451DD2"/>
    <w:rsid w:val="00451E98"/>
    <w:rsid w:val="0045356B"/>
    <w:rsid w:val="00455052"/>
    <w:rsid w:val="004577D5"/>
    <w:rsid w:val="00457E82"/>
    <w:rsid w:val="004615A4"/>
    <w:rsid w:val="00463F87"/>
    <w:rsid w:val="0046578A"/>
    <w:rsid w:val="0047003A"/>
    <w:rsid w:val="004707FD"/>
    <w:rsid w:val="004727E8"/>
    <w:rsid w:val="004735B9"/>
    <w:rsid w:val="00476CE9"/>
    <w:rsid w:val="00477102"/>
    <w:rsid w:val="00480A89"/>
    <w:rsid w:val="00484C68"/>
    <w:rsid w:val="00485577"/>
    <w:rsid w:val="00486013"/>
    <w:rsid w:val="00486136"/>
    <w:rsid w:val="004922C5"/>
    <w:rsid w:val="00492DEA"/>
    <w:rsid w:val="004943D0"/>
    <w:rsid w:val="004A305F"/>
    <w:rsid w:val="004A3F1F"/>
    <w:rsid w:val="004A7595"/>
    <w:rsid w:val="004A7C1B"/>
    <w:rsid w:val="004B0877"/>
    <w:rsid w:val="004B0AD9"/>
    <w:rsid w:val="004B62CF"/>
    <w:rsid w:val="004B7792"/>
    <w:rsid w:val="004C47FD"/>
    <w:rsid w:val="004D105F"/>
    <w:rsid w:val="004D4FB9"/>
    <w:rsid w:val="004D562B"/>
    <w:rsid w:val="004D5679"/>
    <w:rsid w:val="004D6E1A"/>
    <w:rsid w:val="004D7D3A"/>
    <w:rsid w:val="004E267B"/>
    <w:rsid w:val="004E2883"/>
    <w:rsid w:val="004E3498"/>
    <w:rsid w:val="004E43CC"/>
    <w:rsid w:val="004E44F6"/>
    <w:rsid w:val="004E5F85"/>
    <w:rsid w:val="004F1915"/>
    <w:rsid w:val="004F2C8D"/>
    <w:rsid w:val="004F4FE6"/>
    <w:rsid w:val="005007B6"/>
    <w:rsid w:val="0050256F"/>
    <w:rsid w:val="005063C6"/>
    <w:rsid w:val="00507A54"/>
    <w:rsid w:val="00511E28"/>
    <w:rsid w:val="00513943"/>
    <w:rsid w:val="005161DC"/>
    <w:rsid w:val="0051746D"/>
    <w:rsid w:val="00517FED"/>
    <w:rsid w:val="00520638"/>
    <w:rsid w:val="00523145"/>
    <w:rsid w:val="00523C91"/>
    <w:rsid w:val="00524827"/>
    <w:rsid w:val="00531A60"/>
    <w:rsid w:val="00531B1C"/>
    <w:rsid w:val="00532C96"/>
    <w:rsid w:val="0053391E"/>
    <w:rsid w:val="00534F44"/>
    <w:rsid w:val="00540901"/>
    <w:rsid w:val="00540994"/>
    <w:rsid w:val="00543EC1"/>
    <w:rsid w:val="00546398"/>
    <w:rsid w:val="00550594"/>
    <w:rsid w:val="0055127F"/>
    <w:rsid w:val="0055342A"/>
    <w:rsid w:val="005544B5"/>
    <w:rsid w:val="0055587C"/>
    <w:rsid w:val="00561B35"/>
    <w:rsid w:val="005643FE"/>
    <w:rsid w:val="00566578"/>
    <w:rsid w:val="0056699F"/>
    <w:rsid w:val="00577110"/>
    <w:rsid w:val="00577592"/>
    <w:rsid w:val="00580A79"/>
    <w:rsid w:val="0058128A"/>
    <w:rsid w:val="005834DD"/>
    <w:rsid w:val="0058473A"/>
    <w:rsid w:val="00586705"/>
    <w:rsid w:val="0058793B"/>
    <w:rsid w:val="00590BD8"/>
    <w:rsid w:val="0059126D"/>
    <w:rsid w:val="005923EF"/>
    <w:rsid w:val="005936E2"/>
    <w:rsid w:val="005A103D"/>
    <w:rsid w:val="005A1AE4"/>
    <w:rsid w:val="005A461B"/>
    <w:rsid w:val="005A69EF"/>
    <w:rsid w:val="005A6B38"/>
    <w:rsid w:val="005B008E"/>
    <w:rsid w:val="005B13FF"/>
    <w:rsid w:val="005B7F85"/>
    <w:rsid w:val="005C1970"/>
    <w:rsid w:val="005C3B6C"/>
    <w:rsid w:val="005C5227"/>
    <w:rsid w:val="005D1626"/>
    <w:rsid w:val="005D17C7"/>
    <w:rsid w:val="005D2F8F"/>
    <w:rsid w:val="005D32E4"/>
    <w:rsid w:val="005D3655"/>
    <w:rsid w:val="005E1FC2"/>
    <w:rsid w:val="005E3D13"/>
    <w:rsid w:val="005E4AC4"/>
    <w:rsid w:val="005E732C"/>
    <w:rsid w:val="005F16A2"/>
    <w:rsid w:val="005F23A0"/>
    <w:rsid w:val="005F5005"/>
    <w:rsid w:val="005F59D8"/>
    <w:rsid w:val="005F63AD"/>
    <w:rsid w:val="005F74C9"/>
    <w:rsid w:val="00600700"/>
    <w:rsid w:val="0060122B"/>
    <w:rsid w:val="006016A1"/>
    <w:rsid w:val="00601B18"/>
    <w:rsid w:val="00603961"/>
    <w:rsid w:val="00603ACC"/>
    <w:rsid w:val="006041DA"/>
    <w:rsid w:val="006045E9"/>
    <w:rsid w:val="00604B4C"/>
    <w:rsid w:val="00605A73"/>
    <w:rsid w:val="0060604E"/>
    <w:rsid w:val="00610BDE"/>
    <w:rsid w:val="00613F85"/>
    <w:rsid w:val="00614D93"/>
    <w:rsid w:val="00616A93"/>
    <w:rsid w:val="00624EFB"/>
    <w:rsid w:val="006257F1"/>
    <w:rsid w:val="00626227"/>
    <w:rsid w:val="00626483"/>
    <w:rsid w:val="0062675A"/>
    <w:rsid w:val="00626A23"/>
    <w:rsid w:val="00630568"/>
    <w:rsid w:val="00630D3A"/>
    <w:rsid w:val="006333A5"/>
    <w:rsid w:val="00633D68"/>
    <w:rsid w:val="00633E03"/>
    <w:rsid w:val="006408C2"/>
    <w:rsid w:val="00640FEC"/>
    <w:rsid w:val="006440D6"/>
    <w:rsid w:val="00644646"/>
    <w:rsid w:val="006462BA"/>
    <w:rsid w:val="006501FD"/>
    <w:rsid w:val="0065474F"/>
    <w:rsid w:val="00654A71"/>
    <w:rsid w:val="00654E79"/>
    <w:rsid w:val="0066159B"/>
    <w:rsid w:val="00661C29"/>
    <w:rsid w:val="006622FA"/>
    <w:rsid w:val="0066262A"/>
    <w:rsid w:val="0066313C"/>
    <w:rsid w:val="00665A81"/>
    <w:rsid w:val="00670964"/>
    <w:rsid w:val="006709C6"/>
    <w:rsid w:val="00671B1F"/>
    <w:rsid w:val="00672992"/>
    <w:rsid w:val="00672C0B"/>
    <w:rsid w:val="00674768"/>
    <w:rsid w:val="00690898"/>
    <w:rsid w:val="00692367"/>
    <w:rsid w:val="006962AA"/>
    <w:rsid w:val="00697DCB"/>
    <w:rsid w:val="006A0516"/>
    <w:rsid w:val="006A109B"/>
    <w:rsid w:val="006A1A69"/>
    <w:rsid w:val="006A41BE"/>
    <w:rsid w:val="006A54ED"/>
    <w:rsid w:val="006A68C1"/>
    <w:rsid w:val="006B12A4"/>
    <w:rsid w:val="006B2D81"/>
    <w:rsid w:val="006B2F9E"/>
    <w:rsid w:val="006D1E60"/>
    <w:rsid w:val="006D35FB"/>
    <w:rsid w:val="006D54EB"/>
    <w:rsid w:val="006D5B7D"/>
    <w:rsid w:val="006E107F"/>
    <w:rsid w:val="006E28AA"/>
    <w:rsid w:val="006E2C73"/>
    <w:rsid w:val="006E35B6"/>
    <w:rsid w:val="006E5A53"/>
    <w:rsid w:val="006E6B0D"/>
    <w:rsid w:val="006F1760"/>
    <w:rsid w:val="006F37A5"/>
    <w:rsid w:val="006F5117"/>
    <w:rsid w:val="006F6BA3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2DE2"/>
    <w:rsid w:val="007146DE"/>
    <w:rsid w:val="00716103"/>
    <w:rsid w:val="00716DFF"/>
    <w:rsid w:val="007225EA"/>
    <w:rsid w:val="00725D63"/>
    <w:rsid w:val="007271AB"/>
    <w:rsid w:val="00727D2C"/>
    <w:rsid w:val="0073031D"/>
    <w:rsid w:val="00731B87"/>
    <w:rsid w:val="0073377D"/>
    <w:rsid w:val="00737A51"/>
    <w:rsid w:val="00740090"/>
    <w:rsid w:val="00741DCC"/>
    <w:rsid w:val="007423D9"/>
    <w:rsid w:val="00744C50"/>
    <w:rsid w:val="00755CC9"/>
    <w:rsid w:val="0075625C"/>
    <w:rsid w:val="00761CC1"/>
    <w:rsid w:val="00762047"/>
    <w:rsid w:val="00763C68"/>
    <w:rsid w:val="00764678"/>
    <w:rsid w:val="00767FBF"/>
    <w:rsid w:val="00771D9D"/>
    <w:rsid w:val="00772F4D"/>
    <w:rsid w:val="007730E4"/>
    <w:rsid w:val="007731B4"/>
    <w:rsid w:val="00775968"/>
    <w:rsid w:val="007774C1"/>
    <w:rsid w:val="00777782"/>
    <w:rsid w:val="007805D9"/>
    <w:rsid w:val="00780B84"/>
    <w:rsid w:val="00781AEB"/>
    <w:rsid w:val="00783470"/>
    <w:rsid w:val="0078369D"/>
    <w:rsid w:val="00790537"/>
    <w:rsid w:val="007917CD"/>
    <w:rsid w:val="00791AFF"/>
    <w:rsid w:val="00792136"/>
    <w:rsid w:val="0079280A"/>
    <w:rsid w:val="00794883"/>
    <w:rsid w:val="00795D0A"/>
    <w:rsid w:val="00796B00"/>
    <w:rsid w:val="007A21FC"/>
    <w:rsid w:val="007A268C"/>
    <w:rsid w:val="007A4A2C"/>
    <w:rsid w:val="007A56E7"/>
    <w:rsid w:val="007A6046"/>
    <w:rsid w:val="007A78BB"/>
    <w:rsid w:val="007B0083"/>
    <w:rsid w:val="007B0D71"/>
    <w:rsid w:val="007B1D91"/>
    <w:rsid w:val="007B537C"/>
    <w:rsid w:val="007B569C"/>
    <w:rsid w:val="007B7321"/>
    <w:rsid w:val="007B755A"/>
    <w:rsid w:val="007C252A"/>
    <w:rsid w:val="007C4607"/>
    <w:rsid w:val="007C5682"/>
    <w:rsid w:val="007C72DF"/>
    <w:rsid w:val="007C7CA4"/>
    <w:rsid w:val="007D29AF"/>
    <w:rsid w:val="007D3CCF"/>
    <w:rsid w:val="007D4D0C"/>
    <w:rsid w:val="007D4EEA"/>
    <w:rsid w:val="007D751A"/>
    <w:rsid w:val="007D7E4F"/>
    <w:rsid w:val="007E1640"/>
    <w:rsid w:val="007E2079"/>
    <w:rsid w:val="007E35EE"/>
    <w:rsid w:val="007E4214"/>
    <w:rsid w:val="007E7E67"/>
    <w:rsid w:val="007F1677"/>
    <w:rsid w:val="007F176B"/>
    <w:rsid w:val="007F3F5B"/>
    <w:rsid w:val="007F42F5"/>
    <w:rsid w:val="007F504B"/>
    <w:rsid w:val="007F6735"/>
    <w:rsid w:val="00800FCF"/>
    <w:rsid w:val="00802F30"/>
    <w:rsid w:val="00803371"/>
    <w:rsid w:val="008033E0"/>
    <w:rsid w:val="00803876"/>
    <w:rsid w:val="00803FC9"/>
    <w:rsid w:val="008117AF"/>
    <w:rsid w:val="0081384A"/>
    <w:rsid w:val="00816275"/>
    <w:rsid w:val="008204C5"/>
    <w:rsid w:val="0082089D"/>
    <w:rsid w:val="00820AD3"/>
    <w:rsid w:val="008224D5"/>
    <w:rsid w:val="00823984"/>
    <w:rsid w:val="0082401D"/>
    <w:rsid w:val="008301BF"/>
    <w:rsid w:val="00830683"/>
    <w:rsid w:val="00833F15"/>
    <w:rsid w:val="00837493"/>
    <w:rsid w:val="00840F2B"/>
    <w:rsid w:val="00843C1E"/>
    <w:rsid w:val="00844352"/>
    <w:rsid w:val="008454ED"/>
    <w:rsid w:val="008502D4"/>
    <w:rsid w:val="00854209"/>
    <w:rsid w:val="00854840"/>
    <w:rsid w:val="008559C3"/>
    <w:rsid w:val="00855D00"/>
    <w:rsid w:val="00857EBB"/>
    <w:rsid w:val="00860726"/>
    <w:rsid w:val="008666B0"/>
    <w:rsid w:val="0086675B"/>
    <w:rsid w:val="00866EF3"/>
    <w:rsid w:val="00870474"/>
    <w:rsid w:val="00871C58"/>
    <w:rsid w:val="00883C29"/>
    <w:rsid w:val="00885F15"/>
    <w:rsid w:val="00886A9F"/>
    <w:rsid w:val="00887695"/>
    <w:rsid w:val="00891445"/>
    <w:rsid w:val="00892D0D"/>
    <w:rsid w:val="008938D0"/>
    <w:rsid w:val="008972A0"/>
    <w:rsid w:val="008A02B0"/>
    <w:rsid w:val="008A0968"/>
    <w:rsid w:val="008A2C4D"/>
    <w:rsid w:val="008A41C9"/>
    <w:rsid w:val="008A456E"/>
    <w:rsid w:val="008A502E"/>
    <w:rsid w:val="008A58FA"/>
    <w:rsid w:val="008A5B21"/>
    <w:rsid w:val="008A6167"/>
    <w:rsid w:val="008A6600"/>
    <w:rsid w:val="008B0138"/>
    <w:rsid w:val="008B0449"/>
    <w:rsid w:val="008B3104"/>
    <w:rsid w:val="008B3CE9"/>
    <w:rsid w:val="008B753D"/>
    <w:rsid w:val="008C0B68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1D4E"/>
    <w:rsid w:val="008E610B"/>
    <w:rsid w:val="008F00F3"/>
    <w:rsid w:val="008F0414"/>
    <w:rsid w:val="008F04A2"/>
    <w:rsid w:val="008F2408"/>
    <w:rsid w:val="008F37B1"/>
    <w:rsid w:val="008F3D28"/>
    <w:rsid w:val="008F5B69"/>
    <w:rsid w:val="008F5D7E"/>
    <w:rsid w:val="00902547"/>
    <w:rsid w:val="0090725B"/>
    <w:rsid w:val="00910FEA"/>
    <w:rsid w:val="00911C1E"/>
    <w:rsid w:val="00912F52"/>
    <w:rsid w:val="009216D0"/>
    <w:rsid w:val="00923056"/>
    <w:rsid w:val="00923655"/>
    <w:rsid w:val="009325A6"/>
    <w:rsid w:val="00932AFA"/>
    <w:rsid w:val="00933539"/>
    <w:rsid w:val="00933978"/>
    <w:rsid w:val="00935C8F"/>
    <w:rsid w:val="00937532"/>
    <w:rsid w:val="0094102E"/>
    <w:rsid w:val="00942ACD"/>
    <w:rsid w:val="00942F0D"/>
    <w:rsid w:val="009442B6"/>
    <w:rsid w:val="00951881"/>
    <w:rsid w:val="00951CB6"/>
    <w:rsid w:val="009544EC"/>
    <w:rsid w:val="00955389"/>
    <w:rsid w:val="0095549D"/>
    <w:rsid w:val="00957982"/>
    <w:rsid w:val="00961A7A"/>
    <w:rsid w:val="00962C54"/>
    <w:rsid w:val="00963BEB"/>
    <w:rsid w:val="00965AA3"/>
    <w:rsid w:val="00970C7F"/>
    <w:rsid w:val="00972DC6"/>
    <w:rsid w:val="009764CD"/>
    <w:rsid w:val="00977D14"/>
    <w:rsid w:val="00982030"/>
    <w:rsid w:val="00982E27"/>
    <w:rsid w:val="0098378D"/>
    <w:rsid w:val="00983932"/>
    <w:rsid w:val="00987EBE"/>
    <w:rsid w:val="00990ADE"/>
    <w:rsid w:val="0099127E"/>
    <w:rsid w:val="00991FE7"/>
    <w:rsid w:val="00994DA2"/>
    <w:rsid w:val="00997FC2"/>
    <w:rsid w:val="009A0B62"/>
    <w:rsid w:val="009A104C"/>
    <w:rsid w:val="009B4672"/>
    <w:rsid w:val="009B7DC6"/>
    <w:rsid w:val="009C0BFF"/>
    <w:rsid w:val="009C115A"/>
    <w:rsid w:val="009C3AC0"/>
    <w:rsid w:val="009C4674"/>
    <w:rsid w:val="009C4ECC"/>
    <w:rsid w:val="009C6C6F"/>
    <w:rsid w:val="009D2062"/>
    <w:rsid w:val="009D3BC5"/>
    <w:rsid w:val="009D59F4"/>
    <w:rsid w:val="009D60F2"/>
    <w:rsid w:val="009D773E"/>
    <w:rsid w:val="009E086F"/>
    <w:rsid w:val="009E0B51"/>
    <w:rsid w:val="009E1CFF"/>
    <w:rsid w:val="009E494B"/>
    <w:rsid w:val="009E5744"/>
    <w:rsid w:val="009F1AD3"/>
    <w:rsid w:val="009F1BA5"/>
    <w:rsid w:val="009F2840"/>
    <w:rsid w:val="009F28B9"/>
    <w:rsid w:val="009F354D"/>
    <w:rsid w:val="009F595A"/>
    <w:rsid w:val="009F5A57"/>
    <w:rsid w:val="009F5E0C"/>
    <w:rsid w:val="009F6A93"/>
    <w:rsid w:val="00A037C5"/>
    <w:rsid w:val="00A04B6B"/>
    <w:rsid w:val="00A1046B"/>
    <w:rsid w:val="00A11584"/>
    <w:rsid w:val="00A119E9"/>
    <w:rsid w:val="00A12CFF"/>
    <w:rsid w:val="00A1323A"/>
    <w:rsid w:val="00A20309"/>
    <w:rsid w:val="00A26FD6"/>
    <w:rsid w:val="00A31EE5"/>
    <w:rsid w:val="00A329ED"/>
    <w:rsid w:val="00A33792"/>
    <w:rsid w:val="00A34EB7"/>
    <w:rsid w:val="00A353D5"/>
    <w:rsid w:val="00A35422"/>
    <w:rsid w:val="00A36D7F"/>
    <w:rsid w:val="00A37037"/>
    <w:rsid w:val="00A41088"/>
    <w:rsid w:val="00A419CF"/>
    <w:rsid w:val="00A42E81"/>
    <w:rsid w:val="00A513C1"/>
    <w:rsid w:val="00A514D8"/>
    <w:rsid w:val="00A51AC9"/>
    <w:rsid w:val="00A5288A"/>
    <w:rsid w:val="00A62D41"/>
    <w:rsid w:val="00A6319C"/>
    <w:rsid w:val="00A65763"/>
    <w:rsid w:val="00A66B6F"/>
    <w:rsid w:val="00A7023E"/>
    <w:rsid w:val="00A70E5A"/>
    <w:rsid w:val="00A7144D"/>
    <w:rsid w:val="00A727CF"/>
    <w:rsid w:val="00A80B00"/>
    <w:rsid w:val="00A81C72"/>
    <w:rsid w:val="00A86F8E"/>
    <w:rsid w:val="00A934D1"/>
    <w:rsid w:val="00A94854"/>
    <w:rsid w:val="00A9712A"/>
    <w:rsid w:val="00AA08AD"/>
    <w:rsid w:val="00AA2937"/>
    <w:rsid w:val="00AA425B"/>
    <w:rsid w:val="00AA473F"/>
    <w:rsid w:val="00AA64E2"/>
    <w:rsid w:val="00AA66EC"/>
    <w:rsid w:val="00AB05D5"/>
    <w:rsid w:val="00AB21ED"/>
    <w:rsid w:val="00AB2571"/>
    <w:rsid w:val="00AB2E90"/>
    <w:rsid w:val="00AB30C1"/>
    <w:rsid w:val="00AB3788"/>
    <w:rsid w:val="00AB4921"/>
    <w:rsid w:val="00AB4B70"/>
    <w:rsid w:val="00AB4D3E"/>
    <w:rsid w:val="00AB4DA1"/>
    <w:rsid w:val="00AB6215"/>
    <w:rsid w:val="00AB6B9D"/>
    <w:rsid w:val="00AC58AB"/>
    <w:rsid w:val="00AC6A11"/>
    <w:rsid w:val="00AD4D1D"/>
    <w:rsid w:val="00AD6D78"/>
    <w:rsid w:val="00AE036F"/>
    <w:rsid w:val="00AE2498"/>
    <w:rsid w:val="00AE27F0"/>
    <w:rsid w:val="00AE45E3"/>
    <w:rsid w:val="00AE5A94"/>
    <w:rsid w:val="00AE6D57"/>
    <w:rsid w:val="00AE6DB6"/>
    <w:rsid w:val="00AE6F9B"/>
    <w:rsid w:val="00AE7E2D"/>
    <w:rsid w:val="00AF093E"/>
    <w:rsid w:val="00AF0D85"/>
    <w:rsid w:val="00AF1667"/>
    <w:rsid w:val="00AF37BC"/>
    <w:rsid w:val="00AF433C"/>
    <w:rsid w:val="00AF4F22"/>
    <w:rsid w:val="00AF4F4D"/>
    <w:rsid w:val="00AF611D"/>
    <w:rsid w:val="00AF7450"/>
    <w:rsid w:val="00B00F61"/>
    <w:rsid w:val="00B015E6"/>
    <w:rsid w:val="00B0199C"/>
    <w:rsid w:val="00B020C6"/>
    <w:rsid w:val="00B026E4"/>
    <w:rsid w:val="00B02CA2"/>
    <w:rsid w:val="00B04492"/>
    <w:rsid w:val="00B06AF8"/>
    <w:rsid w:val="00B15015"/>
    <w:rsid w:val="00B15266"/>
    <w:rsid w:val="00B173B2"/>
    <w:rsid w:val="00B242CB"/>
    <w:rsid w:val="00B25E7C"/>
    <w:rsid w:val="00B33CD5"/>
    <w:rsid w:val="00B36729"/>
    <w:rsid w:val="00B3781F"/>
    <w:rsid w:val="00B4264F"/>
    <w:rsid w:val="00B42E74"/>
    <w:rsid w:val="00B456C6"/>
    <w:rsid w:val="00B45B87"/>
    <w:rsid w:val="00B502FF"/>
    <w:rsid w:val="00B54DAB"/>
    <w:rsid w:val="00B56EF5"/>
    <w:rsid w:val="00B70C49"/>
    <w:rsid w:val="00B72DCB"/>
    <w:rsid w:val="00B751F3"/>
    <w:rsid w:val="00B76861"/>
    <w:rsid w:val="00B80DB3"/>
    <w:rsid w:val="00B858CA"/>
    <w:rsid w:val="00B86DD8"/>
    <w:rsid w:val="00B874AF"/>
    <w:rsid w:val="00B903E6"/>
    <w:rsid w:val="00B90411"/>
    <w:rsid w:val="00B90BEA"/>
    <w:rsid w:val="00B916CD"/>
    <w:rsid w:val="00BA00C1"/>
    <w:rsid w:val="00BA0A55"/>
    <w:rsid w:val="00BA1B8B"/>
    <w:rsid w:val="00BA3573"/>
    <w:rsid w:val="00BA4D45"/>
    <w:rsid w:val="00BA5721"/>
    <w:rsid w:val="00BA6F2B"/>
    <w:rsid w:val="00BA723F"/>
    <w:rsid w:val="00BB2824"/>
    <w:rsid w:val="00BB4252"/>
    <w:rsid w:val="00BC2598"/>
    <w:rsid w:val="00BC2AD2"/>
    <w:rsid w:val="00BC4741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2BC9"/>
    <w:rsid w:val="00BE2D63"/>
    <w:rsid w:val="00BE330F"/>
    <w:rsid w:val="00BE3B53"/>
    <w:rsid w:val="00BE3E5F"/>
    <w:rsid w:val="00BE5AD8"/>
    <w:rsid w:val="00BF1041"/>
    <w:rsid w:val="00BF1FE0"/>
    <w:rsid w:val="00BF7433"/>
    <w:rsid w:val="00BF7AB7"/>
    <w:rsid w:val="00BF7EFF"/>
    <w:rsid w:val="00C041CA"/>
    <w:rsid w:val="00C04AF2"/>
    <w:rsid w:val="00C05027"/>
    <w:rsid w:val="00C1065B"/>
    <w:rsid w:val="00C10F00"/>
    <w:rsid w:val="00C11884"/>
    <w:rsid w:val="00C12238"/>
    <w:rsid w:val="00C124A2"/>
    <w:rsid w:val="00C125E9"/>
    <w:rsid w:val="00C131BB"/>
    <w:rsid w:val="00C148F6"/>
    <w:rsid w:val="00C14F84"/>
    <w:rsid w:val="00C1588E"/>
    <w:rsid w:val="00C174B5"/>
    <w:rsid w:val="00C22D53"/>
    <w:rsid w:val="00C2375D"/>
    <w:rsid w:val="00C258AC"/>
    <w:rsid w:val="00C269F4"/>
    <w:rsid w:val="00C26E8E"/>
    <w:rsid w:val="00C27A85"/>
    <w:rsid w:val="00C3059E"/>
    <w:rsid w:val="00C30DC0"/>
    <w:rsid w:val="00C31FE3"/>
    <w:rsid w:val="00C3474F"/>
    <w:rsid w:val="00C3511A"/>
    <w:rsid w:val="00C35AB2"/>
    <w:rsid w:val="00C368D1"/>
    <w:rsid w:val="00C43843"/>
    <w:rsid w:val="00C458A5"/>
    <w:rsid w:val="00C5201B"/>
    <w:rsid w:val="00C52198"/>
    <w:rsid w:val="00C54CB2"/>
    <w:rsid w:val="00C55B8D"/>
    <w:rsid w:val="00C55E7D"/>
    <w:rsid w:val="00C5659D"/>
    <w:rsid w:val="00C57449"/>
    <w:rsid w:val="00C621FF"/>
    <w:rsid w:val="00C62A6A"/>
    <w:rsid w:val="00C64DA9"/>
    <w:rsid w:val="00C67694"/>
    <w:rsid w:val="00C70404"/>
    <w:rsid w:val="00C70E0C"/>
    <w:rsid w:val="00C70FE0"/>
    <w:rsid w:val="00C71DBC"/>
    <w:rsid w:val="00C72D53"/>
    <w:rsid w:val="00C7302A"/>
    <w:rsid w:val="00C742AA"/>
    <w:rsid w:val="00C7641B"/>
    <w:rsid w:val="00C76847"/>
    <w:rsid w:val="00C774A8"/>
    <w:rsid w:val="00C80698"/>
    <w:rsid w:val="00C82434"/>
    <w:rsid w:val="00C8268B"/>
    <w:rsid w:val="00C83392"/>
    <w:rsid w:val="00C84088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027"/>
    <w:rsid w:val="00CA62D8"/>
    <w:rsid w:val="00CC3AA9"/>
    <w:rsid w:val="00CC6BBC"/>
    <w:rsid w:val="00CC79B3"/>
    <w:rsid w:val="00CD0B93"/>
    <w:rsid w:val="00CD30D0"/>
    <w:rsid w:val="00CD3BD1"/>
    <w:rsid w:val="00CE3D9F"/>
    <w:rsid w:val="00CE6946"/>
    <w:rsid w:val="00CE7ED6"/>
    <w:rsid w:val="00CF2103"/>
    <w:rsid w:val="00CF2ADE"/>
    <w:rsid w:val="00CF4A65"/>
    <w:rsid w:val="00CF53F2"/>
    <w:rsid w:val="00CF7069"/>
    <w:rsid w:val="00CF7311"/>
    <w:rsid w:val="00D00946"/>
    <w:rsid w:val="00D00C1B"/>
    <w:rsid w:val="00D03C8C"/>
    <w:rsid w:val="00D1005E"/>
    <w:rsid w:val="00D118D0"/>
    <w:rsid w:val="00D12049"/>
    <w:rsid w:val="00D13108"/>
    <w:rsid w:val="00D156AB"/>
    <w:rsid w:val="00D1607E"/>
    <w:rsid w:val="00D16A5C"/>
    <w:rsid w:val="00D205D1"/>
    <w:rsid w:val="00D22B02"/>
    <w:rsid w:val="00D24A91"/>
    <w:rsid w:val="00D25C12"/>
    <w:rsid w:val="00D25D22"/>
    <w:rsid w:val="00D25EDE"/>
    <w:rsid w:val="00D33051"/>
    <w:rsid w:val="00D340B2"/>
    <w:rsid w:val="00D37AC5"/>
    <w:rsid w:val="00D410A2"/>
    <w:rsid w:val="00D50AD0"/>
    <w:rsid w:val="00D55937"/>
    <w:rsid w:val="00D55D78"/>
    <w:rsid w:val="00D5625F"/>
    <w:rsid w:val="00D562B9"/>
    <w:rsid w:val="00D56836"/>
    <w:rsid w:val="00D56BF6"/>
    <w:rsid w:val="00D601FB"/>
    <w:rsid w:val="00D63A35"/>
    <w:rsid w:val="00D64445"/>
    <w:rsid w:val="00D65389"/>
    <w:rsid w:val="00D67634"/>
    <w:rsid w:val="00D716F2"/>
    <w:rsid w:val="00D74B04"/>
    <w:rsid w:val="00D7571C"/>
    <w:rsid w:val="00D75D63"/>
    <w:rsid w:val="00D7600D"/>
    <w:rsid w:val="00D80FC7"/>
    <w:rsid w:val="00D82304"/>
    <w:rsid w:val="00D83B94"/>
    <w:rsid w:val="00D924AC"/>
    <w:rsid w:val="00D925B3"/>
    <w:rsid w:val="00D97140"/>
    <w:rsid w:val="00DA1C13"/>
    <w:rsid w:val="00DA22F2"/>
    <w:rsid w:val="00DA25BA"/>
    <w:rsid w:val="00DA75E9"/>
    <w:rsid w:val="00DB15BB"/>
    <w:rsid w:val="00DB376D"/>
    <w:rsid w:val="00DB37E5"/>
    <w:rsid w:val="00DB421B"/>
    <w:rsid w:val="00DB484E"/>
    <w:rsid w:val="00DB4B18"/>
    <w:rsid w:val="00DB50BB"/>
    <w:rsid w:val="00DB74C1"/>
    <w:rsid w:val="00DC00AC"/>
    <w:rsid w:val="00DC20D3"/>
    <w:rsid w:val="00DC3282"/>
    <w:rsid w:val="00DC67F0"/>
    <w:rsid w:val="00DC79DB"/>
    <w:rsid w:val="00DD0014"/>
    <w:rsid w:val="00DD3100"/>
    <w:rsid w:val="00DD39AF"/>
    <w:rsid w:val="00DD428B"/>
    <w:rsid w:val="00DD7316"/>
    <w:rsid w:val="00DE0368"/>
    <w:rsid w:val="00DE0592"/>
    <w:rsid w:val="00DE0BBA"/>
    <w:rsid w:val="00DE23F1"/>
    <w:rsid w:val="00DE2430"/>
    <w:rsid w:val="00DE3905"/>
    <w:rsid w:val="00DE57B8"/>
    <w:rsid w:val="00DE659F"/>
    <w:rsid w:val="00DE6844"/>
    <w:rsid w:val="00DF038F"/>
    <w:rsid w:val="00DF0FE6"/>
    <w:rsid w:val="00DF64E9"/>
    <w:rsid w:val="00DF6925"/>
    <w:rsid w:val="00E00901"/>
    <w:rsid w:val="00E014CC"/>
    <w:rsid w:val="00E02611"/>
    <w:rsid w:val="00E03863"/>
    <w:rsid w:val="00E06004"/>
    <w:rsid w:val="00E06C64"/>
    <w:rsid w:val="00E072EC"/>
    <w:rsid w:val="00E0746A"/>
    <w:rsid w:val="00E07574"/>
    <w:rsid w:val="00E1260B"/>
    <w:rsid w:val="00E15C68"/>
    <w:rsid w:val="00E169F1"/>
    <w:rsid w:val="00E20086"/>
    <w:rsid w:val="00E21387"/>
    <w:rsid w:val="00E2293E"/>
    <w:rsid w:val="00E2591E"/>
    <w:rsid w:val="00E3048E"/>
    <w:rsid w:val="00E3451D"/>
    <w:rsid w:val="00E35513"/>
    <w:rsid w:val="00E35B9E"/>
    <w:rsid w:val="00E35E72"/>
    <w:rsid w:val="00E40242"/>
    <w:rsid w:val="00E4025F"/>
    <w:rsid w:val="00E42379"/>
    <w:rsid w:val="00E432F7"/>
    <w:rsid w:val="00E454B3"/>
    <w:rsid w:val="00E47831"/>
    <w:rsid w:val="00E500DB"/>
    <w:rsid w:val="00E51AFA"/>
    <w:rsid w:val="00E57995"/>
    <w:rsid w:val="00E61562"/>
    <w:rsid w:val="00E61AEA"/>
    <w:rsid w:val="00E642C6"/>
    <w:rsid w:val="00E66BE1"/>
    <w:rsid w:val="00E73BF0"/>
    <w:rsid w:val="00E77E1A"/>
    <w:rsid w:val="00E8053A"/>
    <w:rsid w:val="00E80954"/>
    <w:rsid w:val="00E81480"/>
    <w:rsid w:val="00E82E55"/>
    <w:rsid w:val="00E8544C"/>
    <w:rsid w:val="00E85469"/>
    <w:rsid w:val="00E85F72"/>
    <w:rsid w:val="00E86735"/>
    <w:rsid w:val="00E86840"/>
    <w:rsid w:val="00E8689E"/>
    <w:rsid w:val="00E868EE"/>
    <w:rsid w:val="00E90571"/>
    <w:rsid w:val="00E9376D"/>
    <w:rsid w:val="00E93932"/>
    <w:rsid w:val="00E95014"/>
    <w:rsid w:val="00E95514"/>
    <w:rsid w:val="00E9717C"/>
    <w:rsid w:val="00E97DA7"/>
    <w:rsid w:val="00EA0217"/>
    <w:rsid w:val="00EA2236"/>
    <w:rsid w:val="00EA790C"/>
    <w:rsid w:val="00EB0E64"/>
    <w:rsid w:val="00EB1FA3"/>
    <w:rsid w:val="00EB3AEF"/>
    <w:rsid w:val="00EC20AF"/>
    <w:rsid w:val="00EC2EB7"/>
    <w:rsid w:val="00EC3417"/>
    <w:rsid w:val="00EC3E96"/>
    <w:rsid w:val="00EC47AE"/>
    <w:rsid w:val="00EC4FB4"/>
    <w:rsid w:val="00EC6686"/>
    <w:rsid w:val="00EC76E6"/>
    <w:rsid w:val="00EC7D92"/>
    <w:rsid w:val="00ED159C"/>
    <w:rsid w:val="00ED2D76"/>
    <w:rsid w:val="00EE31DB"/>
    <w:rsid w:val="00EE423C"/>
    <w:rsid w:val="00EE4BEA"/>
    <w:rsid w:val="00EE6CCF"/>
    <w:rsid w:val="00EF1178"/>
    <w:rsid w:val="00EF21E7"/>
    <w:rsid w:val="00EF276D"/>
    <w:rsid w:val="00EF352D"/>
    <w:rsid w:val="00EF3B17"/>
    <w:rsid w:val="00EF6142"/>
    <w:rsid w:val="00EF745A"/>
    <w:rsid w:val="00F01BC8"/>
    <w:rsid w:val="00F02596"/>
    <w:rsid w:val="00F04B68"/>
    <w:rsid w:val="00F04FDE"/>
    <w:rsid w:val="00F05D94"/>
    <w:rsid w:val="00F068B3"/>
    <w:rsid w:val="00F07C2D"/>
    <w:rsid w:val="00F10C4F"/>
    <w:rsid w:val="00F11466"/>
    <w:rsid w:val="00F16EEE"/>
    <w:rsid w:val="00F179A9"/>
    <w:rsid w:val="00F21620"/>
    <w:rsid w:val="00F224BE"/>
    <w:rsid w:val="00F22575"/>
    <w:rsid w:val="00F22A7A"/>
    <w:rsid w:val="00F32279"/>
    <w:rsid w:val="00F33112"/>
    <w:rsid w:val="00F35091"/>
    <w:rsid w:val="00F35DA5"/>
    <w:rsid w:val="00F35E0F"/>
    <w:rsid w:val="00F4024A"/>
    <w:rsid w:val="00F41FC2"/>
    <w:rsid w:val="00F434FB"/>
    <w:rsid w:val="00F456B2"/>
    <w:rsid w:val="00F46D01"/>
    <w:rsid w:val="00F4783F"/>
    <w:rsid w:val="00F53F60"/>
    <w:rsid w:val="00F54833"/>
    <w:rsid w:val="00F5655B"/>
    <w:rsid w:val="00F605E2"/>
    <w:rsid w:val="00F646BE"/>
    <w:rsid w:val="00F66227"/>
    <w:rsid w:val="00F67F60"/>
    <w:rsid w:val="00F70904"/>
    <w:rsid w:val="00F71349"/>
    <w:rsid w:val="00F77B43"/>
    <w:rsid w:val="00F77F18"/>
    <w:rsid w:val="00F86463"/>
    <w:rsid w:val="00F87031"/>
    <w:rsid w:val="00F948D2"/>
    <w:rsid w:val="00F95076"/>
    <w:rsid w:val="00FA1448"/>
    <w:rsid w:val="00FA25E5"/>
    <w:rsid w:val="00FA71CA"/>
    <w:rsid w:val="00FB0145"/>
    <w:rsid w:val="00FB09A1"/>
    <w:rsid w:val="00FB103E"/>
    <w:rsid w:val="00FB37B2"/>
    <w:rsid w:val="00FB7DA3"/>
    <w:rsid w:val="00FC1D3D"/>
    <w:rsid w:val="00FD0DDE"/>
    <w:rsid w:val="00FD1153"/>
    <w:rsid w:val="00FD1786"/>
    <w:rsid w:val="00FD6174"/>
    <w:rsid w:val="00FD68D4"/>
    <w:rsid w:val="00FE4412"/>
    <w:rsid w:val="00FE7286"/>
    <w:rsid w:val="00FF386C"/>
    <w:rsid w:val="00FF5063"/>
    <w:rsid w:val="00FF53DF"/>
    <w:rsid w:val="00FF6D48"/>
    <w:rsid w:val="00FF707A"/>
    <w:rsid w:val="00FF7AA8"/>
    <w:rsid w:val="00FF7DB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96E4E"/>
  <w15:docId w15:val="{3DC7A95A-CC7B-42C1-8BA2-5847F7D0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E868E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E074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styleId="Nevyeenzmnka">
    <w:name w:val="Unresolved Mention"/>
    <w:basedOn w:val="Standardnpsmoodstavce"/>
    <w:uiPriority w:val="99"/>
    <w:semiHidden/>
    <w:unhideWhenUsed/>
    <w:rsid w:val="00BF1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0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8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6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2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5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9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fsystem.s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trios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urposi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fsystem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BD33-98B6-43C4-AA88-DB602EAD8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872</Words>
  <Characters>5237</Characters>
  <Application>Microsoft Office Word</Application>
  <DocSecurity>0</DocSecurity>
  <Lines>174</Lines>
  <Paragraphs>197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HSF System</dc:creator>
  <cp:lastModifiedBy>Lukas Klapil</cp:lastModifiedBy>
  <cp:revision>8</cp:revision>
  <cp:lastPrinted>2025-06-03T08:44:00Z</cp:lastPrinted>
  <dcterms:created xsi:type="dcterms:W3CDTF">2025-06-11T08:08:00Z</dcterms:created>
  <dcterms:modified xsi:type="dcterms:W3CDTF">2025-06-16T08:15:00Z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  <property fmtid="{D5CDD505-2E9C-101B-9397-08002B2CF9AE}" pid="9" name="ClassificationContentMarkingFooterShapeIds">
    <vt:lpwstr>779f3a0c,7caf16c1,2dd2b93e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Confidential - Not for Public Consumption or Distribution</vt:lpwstr>
  </property>
  <property fmtid="{D5CDD505-2E9C-101B-9397-08002B2CF9AE}" pid="12" name="MSIP_Label_8e19d756-792e-42a1-bcad-4cb9051ddd2d_Enabled">
    <vt:lpwstr>true</vt:lpwstr>
  </property>
  <property fmtid="{D5CDD505-2E9C-101B-9397-08002B2CF9AE}" pid="13" name="MSIP_Label_8e19d756-792e-42a1-bcad-4cb9051ddd2d_SetDate">
    <vt:lpwstr>2025-04-15T12:21:05Z</vt:lpwstr>
  </property>
  <property fmtid="{D5CDD505-2E9C-101B-9397-08002B2CF9AE}" pid="14" name="MSIP_Label_8e19d756-792e-42a1-bcad-4cb9051ddd2d_Method">
    <vt:lpwstr>Standard</vt:lpwstr>
  </property>
  <property fmtid="{D5CDD505-2E9C-101B-9397-08002B2CF9AE}" pid="15" name="MSIP_Label_8e19d756-792e-42a1-bcad-4cb9051ddd2d_Name">
    <vt:lpwstr>Confidential</vt:lpwstr>
  </property>
  <property fmtid="{D5CDD505-2E9C-101B-9397-08002B2CF9AE}" pid="16" name="MSIP_Label_8e19d756-792e-42a1-bcad-4cb9051ddd2d_SiteId">
    <vt:lpwstr>41eb501a-f671-4ce0-a5bf-b64168c3705f</vt:lpwstr>
  </property>
  <property fmtid="{D5CDD505-2E9C-101B-9397-08002B2CF9AE}" pid="17" name="MSIP_Label_8e19d756-792e-42a1-bcad-4cb9051ddd2d_ActionId">
    <vt:lpwstr>e5c698a9-2f77-461b-9f88-1250bfd6cfb8</vt:lpwstr>
  </property>
  <property fmtid="{D5CDD505-2E9C-101B-9397-08002B2CF9AE}" pid="18" name="MSIP_Label_8e19d756-792e-42a1-bcad-4cb9051ddd2d_ContentBits">
    <vt:lpwstr>2</vt:lpwstr>
  </property>
  <property fmtid="{D5CDD505-2E9C-101B-9397-08002B2CF9AE}" pid="19" name="MSIP_Label_8e19d756-792e-42a1-bcad-4cb9051ddd2d_Tag">
    <vt:lpwstr>10, 3, 0, 1</vt:lpwstr>
  </property>
</Properties>
</file>